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D202B" w14:textId="4265D05E" w:rsidR="00D9769F" w:rsidRPr="00F44C59" w:rsidRDefault="00D9769F" w:rsidP="00D9769F">
      <w:pPr>
        <w:widowControl w:val="0"/>
        <w:tabs>
          <w:tab w:val="left" w:pos="6521"/>
        </w:tabs>
        <w:spacing w:after="0" w:line="240" w:lineRule="auto"/>
        <w:rPr>
          <w:rFonts w:ascii="Arial" w:eastAsia="MS Gothic" w:hAnsi="Arial"/>
          <w:i/>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#11</w:t>
      </w:r>
      <w:r w:rsidR="00816118">
        <w:rPr>
          <w:rFonts w:ascii="Arial" w:eastAsia="MS Gothic" w:hAnsi="Arial" w:cs="Arial"/>
          <w:b/>
          <w:bCs/>
          <w:sz w:val="24"/>
          <w:szCs w:val="24"/>
          <w:lang w:eastAsia="ja-JP"/>
        </w:rPr>
        <w:t>9</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R1-2</w:t>
      </w:r>
      <w:r>
        <w:rPr>
          <w:rFonts w:ascii="Arial" w:eastAsia="MS Gothic" w:hAnsi="Arial"/>
          <w:b/>
          <w:sz w:val="24"/>
          <w:szCs w:val="24"/>
          <w:lang w:eastAsia="ja-JP"/>
        </w:rPr>
        <w:t>40</w:t>
      </w:r>
      <w:r w:rsidR="00870DB2">
        <w:rPr>
          <w:rFonts w:ascii="Arial" w:eastAsia="MS Gothic" w:hAnsi="Arial"/>
          <w:b/>
          <w:sz w:val="24"/>
          <w:szCs w:val="24"/>
          <w:lang w:eastAsia="ja-JP"/>
        </w:rPr>
        <w:t>9616</w:t>
      </w:r>
    </w:p>
    <w:p w14:paraId="1827D0DD" w14:textId="13CB53A3" w:rsidR="00D9769F" w:rsidRPr="008D7B61" w:rsidRDefault="008D7B61" w:rsidP="00D9769F">
      <w:pPr>
        <w:widowControl w:val="0"/>
        <w:spacing w:after="240" w:line="240" w:lineRule="auto"/>
        <w:rPr>
          <w:rFonts w:ascii="Arial" w:eastAsia="MS Mincho" w:hAnsi="Arial"/>
          <w:b/>
          <w:sz w:val="24"/>
          <w:szCs w:val="24"/>
          <w:lang w:eastAsia="zh-CN"/>
        </w:rPr>
      </w:pPr>
      <w:r w:rsidRPr="008D7B61">
        <w:rPr>
          <w:rFonts w:ascii="Arial" w:eastAsia="MS Mincho" w:hAnsi="Arial" w:cs="Arial"/>
          <w:b/>
          <w:bCs/>
          <w:sz w:val="24"/>
          <w:szCs w:val="24"/>
          <w:lang w:eastAsia="ja-JP"/>
        </w:rPr>
        <w:t xml:space="preserve">Orlando, US, </w:t>
      </w:r>
      <w:r w:rsidRPr="008D7B61">
        <w:rPr>
          <w:rFonts w:ascii="맑은 고딕" w:eastAsia="맑은 고딕" w:hAnsi="맑은 고딕" w:cs="맑은 고딕" w:hint="eastAsia"/>
          <w:b/>
          <w:bCs/>
          <w:sz w:val="24"/>
          <w:szCs w:val="24"/>
          <w:lang w:eastAsia="ko-KR"/>
        </w:rPr>
        <w:t>N</w:t>
      </w:r>
      <w:r w:rsidRPr="008D7B61">
        <w:rPr>
          <w:rFonts w:ascii="맑은 고딕" w:eastAsia="맑은 고딕" w:hAnsi="맑은 고딕" w:cs="맑은 고딕"/>
          <w:b/>
          <w:bCs/>
          <w:sz w:val="24"/>
          <w:szCs w:val="24"/>
          <w:lang w:eastAsia="ko-KR"/>
        </w:rPr>
        <w:t xml:space="preserve">ovember </w:t>
      </w:r>
      <w:r w:rsidRPr="008D7B61">
        <w:rPr>
          <w:rFonts w:ascii="Arial" w:eastAsia="MS Mincho" w:hAnsi="Arial" w:cs="Arial"/>
          <w:b/>
          <w:bCs/>
          <w:sz w:val="24"/>
          <w:szCs w:val="24"/>
          <w:lang w:eastAsia="ja-JP"/>
        </w:rPr>
        <w:t>18</w:t>
      </w:r>
      <w:r w:rsidRPr="008D7B61">
        <w:rPr>
          <w:rFonts w:ascii="맑은 고딕" w:eastAsia="맑은 고딕" w:hAnsi="맑은 고딕" w:cs="맑은 고딕" w:hint="eastAsia"/>
          <w:b/>
          <w:bCs/>
          <w:sz w:val="24"/>
          <w:szCs w:val="24"/>
          <w:vertAlign w:val="superscript"/>
          <w:lang w:eastAsia="ko-KR"/>
        </w:rPr>
        <w:t>th</w:t>
      </w:r>
      <w:r w:rsidRPr="008D7B61">
        <w:rPr>
          <w:rFonts w:ascii="Arial" w:eastAsia="MS Mincho" w:hAnsi="Arial" w:cs="Arial"/>
          <w:b/>
          <w:bCs/>
          <w:sz w:val="24"/>
          <w:szCs w:val="24"/>
          <w:lang w:eastAsia="ja-JP"/>
        </w:rPr>
        <w:t xml:space="preserve"> </w:t>
      </w:r>
      <w:r w:rsidRPr="008D7B61">
        <w:rPr>
          <w:rFonts w:ascii="Arial" w:hAnsi="Arial" w:cs="Arial"/>
          <w:b/>
          <w:bCs/>
          <w:sz w:val="24"/>
          <w:szCs w:val="24"/>
        </w:rPr>
        <w:t>– 22</w:t>
      </w:r>
      <w:r w:rsidRPr="008D7B61">
        <w:rPr>
          <w:rFonts w:ascii="Arial" w:hAnsi="Arial" w:cs="Arial"/>
          <w:b/>
          <w:bCs/>
          <w:sz w:val="24"/>
          <w:szCs w:val="24"/>
          <w:vertAlign w:val="superscript"/>
        </w:rPr>
        <w:t>nd</w:t>
      </w:r>
      <w:r w:rsidR="00807880" w:rsidRPr="008D7B61">
        <w:rPr>
          <w:rFonts w:ascii="Arial" w:eastAsia="MS Mincho" w:hAnsi="Arial" w:cs="Arial"/>
          <w:b/>
          <w:bCs/>
          <w:sz w:val="24"/>
          <w:szCs w:val="24"/>
          <w:lang w:eastAsia="ja-JP"/>
        </w:rPr>
        <w:t xml:space="preserve">, 2024 </w:t>
      </w:r>
      <w:bookmarkEnd w:id="0"/>
    </w:p>
    <w:p w14:paraId="66297322" w14:textId="19F80349"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C010B9">
        <w:rPr>
          <w:rFonts w:ascii="Arial" w:eastAsia="맑은 고딕" w:hAnsi="Arial"/>
          <w:sz w:val="24"/>
          <w:szCs w:val="24"/>
          <w:lang w:eastAsia="ko-KR"/>
        </w:rPr>
        <w:t>9.1</w:t>
      </w:r>
      <w:r w:rsidR="00D87B82">
        <w:rPr>
          <w:rFonts w:ascii="Arial" w:eastAsia="맑은 고딕" w:hAnsi="Arial"/>
          <w:sz w:val="24"/>
          <w:szCs w:val="24"/>
          <w:lang w:eastAsia="ko-KR"/>
        </w:rPr>
        <w:t>1</w:t>
      </w:r>
      <w:r w:rsidR="00F752E9">
        <w:rPr>
          <w:rFonts w:ascii="Arial" w:eastAsia="맑은 고딕" w:hAnsi="Arial"/>
          <w:sz w:val="24"/>
          <w:szCs w:val="24"/>
          <w:lang w:eastAsia="ko-KR"/>
        </w:rPr>
        <w:t>.</w:t>
      </w:r>
      <w:r w:rsidR="00CE4ABB">
        <w:rPr>
          <w:rFonts w:ascii="Arial" w:eastAsia="맑은 고딕" w:hAnsi="Arial"/>
          <w:sz w:val="24"/>
          <w:szCs w:val="24"/>
          <w:lang w:eastAsia="ko-KR"/>
        </w:rPr>
        <w:t>3</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3CCBEA80"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6061A8">
        <w:rPr>
          <w:rFonts w:ascii="Arial" w:eastAsia="맑은 고딕" w:hAnsi="Arial" w:cs="Arial"/>
          <w:sz w:val="24"/>
          <w:lang w:eastAsia="ko-KR"/>
        </w:rPr>
        <w:t xml:space="preserve">on </w:t>
      </w:r>
      <w:r w:rsidR="003755CC">
        <w:rPr>
          <w:rFonts w:ascii="Arial" w:eastAsia="맑은 고딕" w:hAnsi="Arial" w:cs="Arial"/>
          <w:sz w:val="24"/>
          <w:lang w:eastAsia="ko-KR"/>
        </w:rPr>
        <w:t xml:space="preserve">uplink capacity/throughput enhancement </w:t>
      </w:r>
      <w:r w:rsidR="00797130">
        <w:rPr>
          <w:rFonts w:ascii="Arial" w:eastAsia="맑은 고딕" w:hAnsi="Arial" w:cs="Arial"/>
          <w:sz w:val="24"/>
          <w:lang w:eastAsia="ko-KR"/>
        </w:rPr>
        <w:t>for NR-NTN</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4CF74903" w:rsidR="00F44C59" w:rsidRPr="00F44C59" w:rsidRDefault="007A6B48"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0E38E715" w14:textId="03BFF950" w:rsidR="00244640" w:rsidRPr="00B96AD8" w:rsidRDefault="00D219B3" w:rsidP="00D62DDA">
      <w:pPr>
        <w:spacing w:after="0" w:line="240" w:lineRule="auto"/>
        <w:ind w:firstLine="284"/>
        <w:jc w:val="both"/>
        <w:rPr>
          <w:rFonts w:eastAsia="MS Gothic"/>
          <w:szCs w:val="16"/>
          <w:lang w:eastAsia="ko-KR"/>
        </w:rPr>
      </w:pPr>
      <w:bookmarkStart w:id="4" w:name="_Hlk145277988"/>
      <w:r>
        <w:rPr>
          <w:rFonts w:eastAsia="MS Gothic"/>
          <w:szCs w:val="16"/>
          <w:lang w:eastAsia="ko-KR"/>
        </w:rPr>
        <w:t>In RAN1#11</w:t>
      </w:r>
      <w:r w:rsidR="001A7444">
        <w:rPr>
          <w:rFonts w:eastAsia="MS Gothic"/>
          <w:szCs w:val="16"/>
          <w:lang w:eastAsia="ko-KR"/>
        </w:rPr>
        <w:t>8</w:t>
      </w:r>
      <w:r w:rsidR="003D0937">
        <w:rPr>
          <w:rFonts w:eastAsia="MS Gothic"/>
          <w:szCs w:val="16"/>
          <w:lang w:eastAsia="ko-KR"/>
        </w:rPr>
        <w:t>bis</w:t>
      </w:r>
      <w:r w:rsidR="00811628">
        <w:rPr>
          <w:rFonts w:eastAsia="MS Gothic"/>
          <w:szCs w:val="16"/>
          <w:lang w:eastAsia="ko-KR"/>
        </w:rPr>
        <w:t xml:space="preserve"> [1]</w:t>
      </w:r>
      <w:r>
        <w:rPr>
          <w:rFonts w:eastAsia="MS Gothic"/>
          <w:szCs w:val="16"/>
          <w:lang w:eastAsia="ko-KR"/>
        </w:rPr>
        <w:t>, it was discussed</w:t>
      </w:r>
      <w:r w:rsidR="0001181B">
        <w:rPr>
          <w:rFonts w:eastAsia="MS Gothic"/>
          <w:szCs w:val="16"/>
          <w:lang w:eastAsia="ko-KR"/>
        </w:rPr>
        <w:t xml:space="preserve"> about candidate techniques for improving uplink capacity/throughput</w:t>
      </w:r>
      <w:r w:rsidR="00434C1B">
        <w:rPr>
          <w:rFonts w:eastAsia="MS Gothic"/>
          <w:szCs w:val="16"/>
          <w:lang w:eastAsia="ko-KR"/>
        </w:rPr>
        <w:t xml:space="preserve">, and </w:t>
      </w:r>
      <w:r w:rsidR="0001181B">
        <w:rPr>
          <w:rFonts w:eastAsia="MS Gothic"/>
          <w:szCs w:val="16"/>
          <w:lang w:eastAsia="ko-KR"/>
        </w:rPr>
        <w:t>t</w:t>
      </w:r>
      <w:r>
        <w:rPr>
          <w:rFonts w:eastAsia="MS Gothic"/>
          <w:szCs w:val="16"/>
          <w:lang w:eastAsia="ko-KR"/>
        </w:rPr>
        <w:t>he fol</w:t>
      </w:r>
      <w:r w:rsidR="00A920A0">
        <w:rPr>
          <w:rFonts w:eastAsia="MS Gothic"/>
          <w:szCs w:val="16"/>
          <w:lang w:eastAsia="ko-KR"/>
        </w:rPr>
        <w:t>lowing</w:t>
      </w:r>
      <w:r w:rsidR="0001181B">
        <w:rPr>
          <w:rFonts w:eastAsia="MS Gothic"/>
          <w:szCs w:val="16"/>
          <w:lang w:eastAsia="ko-KR"/>
        </w:rPr>
        <w:t xml:space="preserve"> options</w:t>
      </w:r>
      <w:r w:rsidR="00D40828">
        <w:rPr>
          <w:rFonts w:eastAsia="MS Gothic"/>
          <w:szCs w:val="16"/>
          <w:lang w:eastAsia="ko-KR"/>
        </w:rPr>
        <w:t xml:space="preserve"> </w:t>
      </w:r>
      <w:r w:rsidR="00A920A0">
        <w:rPr>
          <w:rFonts w:eastAsia="MS Gothic"/>
          <w:szCs w:val="16"/>
          <w:lang w:eastAsia="ko-KR"/>
        </w:rPr>
        <w:t>were reached.</w:t>
      </w:r>
      <w:r w:rsidR="0001181B">
        <w:rPr>
          <w:rFonts w:eastAsia="MS Gothic"/>
          <w:szCs w:val="16"/>
          <w:lang w:eastAsia="ko-KR"/>
        </w:rPr>
        <w:t xml:space="preserve"> For OCC length 2, inter-slot OCC was adopted. While for OCC length 4, there are 3 options for further down-selection. </w:t>
      </w:r>
      <w:r w:rsidR="00A920A0">
        <w:rPr>
          <w:rFonts w:eastAsia="MS Gothic"/>
          <w:szCs w:val="16"/>
          <w:lang w:eastAsia="ko-KR"/>
        </w:rPr>
        <w:t xml:space="preserve"> </w:t>
      </w:r>
    </w:p>
    <w:p w14:paraId="411E0444" w14:textId="590964EC" w:rsidR="00DF67AE" w:rsidRDefault="00DF67AE" w:rsidP="00F44C59">
      <w:pPr>
        <w:spacing w:after="0" w:line="240" w:lineRule="auto"/>
        <w:jc w:val="both"/>
        <w:rPr>
          <w:rFonts w:eastAsiaTheme="minorEastAsia"/>
          <w:szCs w:val="16"/>
          <w:lang w:eastAsia="ko-KR"/>
        </w:rPr>
      </w:pPr>
    </w:p>
    <w:tbl>
      <w:tblPr>
        <w:tblStyle w:val="af"/>
        <w:tblW w:w="0" w:type="auto"/>
        <w:tblLook w:val="04A0" w:firstRow="1" w:lastRow="0" w:firstColumn="1" w:lastColumn="0" w:noHBand="0" w:noVBand="1"/>
      </w:tblPr>
      <w:tblGrid>
        <w:gridCol w:w="9737"/>
      </w:tblGrid>
      <w:tr w:rsidR="00574DC3" w:rsidRPr="00574DC3" w14:paraId="3C50CCD9" w14:textId="77777777" w:rsidTr="00574DC3">
        <w:tc>
          <w:tcPr>
            <w:tcW w:w="9737" w:type="dxa"/>
          </w:tcPr>
          <w:p w14:paraId="7C3C8668" w14:textId="77777777" w:rsidR="00083322" w:rsidRPr="00083322" w:rsidRDefault="00083322" w:rsidP="00083322">
            <w:pPr>
              <w:spacing w:after="0" w:line="240" w:lineRule="auto"/>
            </w:pPr>
            <w:bookmarkStart w:id="5" w:name="OLE_LINK19"/>
            <w:r w:rsidRPr="00083322">
              <w:rPr>
                <w:highlight w:val="darkYellow"/>
              </w:rPr>
              <w:t>Working assumption</w:t>
            </w:r>
          </w:p>
          <w:p w14:paraId="38FD4722" w14:textId="77777777" w:rsidR="00083322" w:rsidRPr="00083322" w:rsidRDefault="00083322" w:rsidP="00083322">
            <w:pPr>
              <w:spacing w:after="0" w:line="240" w:lineRule="auto"/>
            </w:pPr>
            <w:bookmarkStart w:id="6" w:name="OLE_LINK13"/>
            <w:r w:rsidRPr="00083322">
              <w:t xml:space="preserve">For the normative phase, </w:t>
            </w:r>
          </w:p>
          <w:p w14:paraId="679EA6DC" w14:textId="77777777" w:rsidR="00083322" w:rsidRPr="00083322" w:rsidRDefault="00083322" w:rsidP="00083322">
            <w:pPr>
              <w:pStyle w:val="af9"/>
              <w:numPr>
                <w:ilvl w:val="0"/>
                <w:numId w:val="39"/>
              </w:numPr>
              <w:spacing w:line="240" w:lineRule="auto"/>
              <w:rPr>
                <w:rFonts w:ascii="Times New Roman" w:hAnsi="Times New Roman"/>
                <w:sz w:val="20"/>
                <w:szCs w:val="20"/>
              </w:rPr>
            </w:pPr>
            <w:r w:rsidRPr="00083322">
              <w:rPr>
                <w:rFonts w:ascii="Times New Roman" w:hAnsi="Times New Roman"/>
                <w:sz w:val="20"/>
                <w:szCs w:val="20"/>
              </w:rPr>
              <w:t>Support OCC length 2 with inter-slot OCC to multiplex up to 2 UEs.</w:t>
            </w:r>
          </w:p>
          <w:p w14:paraId="4C743903" w14:textId="77777777" w:rsidR="00083322" w:rsidRPr="00083322" w:rsidRDefault="00083322" w:rsidP="00083322">
            <w:pPr>
              <w:pStyle w:val="af9"/>
              <w:numPr>
                <w:ilvl w:val="0"/>
                <w:numId w:val="39"/>
              </w:numPr>
              <w:spacing w:line="240" w:lineRule="auto"/>
              <w:rPr>
                <w:rFonts w:ascii="Times New Roman" w:hAnsi="Times New Roman"/>
                <w:sz w:val="20"/>
                <w:szCs w:val="20"/>
              </w:rPr>
            </w:pPr>
            <w:r w:rsidRPr="00083322">
              <w:rPr>
                <w:rFonts w:ascii="Times New Roman" w:hAnsi="Times New Roman"/>
                <w:sz w:val="20"/>
                <w:szCs w:val="20"/>
              </w:rPr>
              <w:t>Support OCC length 4 with one of the following OCC techniques</w:t>
            </w:r>
          </w:p>
          <w:p w14:paraId="21BC01EE" w14:textId="77777777" w:rsidR="00083322" w:rsidRPr="00083322" w:rsidRDefault="00083322" w:rsidP="00083322">
            <w:pPr>
              <w:pStyle w:val="af9"/>
              <w:numPr>
                <w:ilvl w:val="1"/>
                <w:numId w:val="39"/>
              </w:numPr>
              <w:spacing w:line="240" w:lineRule="auto"/>
              <w:rPr>
                <w:rFonts w:ascii="Times New Roman" w:hAnsi="Times New Roman"/>
                <w:sz w:val="20"/>
                <w:szCs w:val="20"/>
              </w:rPr>
            </w:pPr>
            <w:r w:rsidRPr="00083322">
              <w:rPr>
                <w:rFonts w:ascii="Times New Roman" w:hAnsi="Times New Roman"/>
                <w:sz w:val="20"/>
                <w:szCs w:val="20"/>
              </w:rPr>
              <w:t>Option 1: Inter-slot with OCC length 4 to multiplex up to 4 UEs.</w:t>
            </w:r>
          </w:p>
          <w:p w14:paraId="44A2D922" w14:textId="77777777" w:rsidR="00083322" w:rsidRPr="00083322" w:rsidRDefault="00083322" w:rsidP="00083322">
            <w:pPr>
              <w:pStyle w:val="af9"/>
              <w:numPr>
                <w:ilvl w:val="1"/>
                <w:numId w:val="39"/>
              </w:numPr>
              <w:spacing w:line="240" w:lineRule="auto"/>
              <w:rPr>
                <w:rFonts w:ascii="Times New Roman" w:hAnsi="Times New Roman"/>
                <w:sz w:val="20"/>
                <w:szCs w:val="20"/>
              </w:rPr>
            </w:pPr>
            <w:r w:rsidRPr="00083322">
              <w:rPr>
                <w:rFonts w:ascii="Times New Roman" w:hAnsi="Times New Roman"/>
                <w:sz w:val="20"/>
                <w:szCs w:val="20"/>
              </w:rPr>
              <w:t xml:space="preserve">Option 2: </w:t>
            </w:r>
            <w:bookmarkStart w:id="7" w:name="OLE_LINK34"/>
            <w:r w:rsidRPr="00083322">
              <w:rPr>
                <w:rFonts w:ascii="Times New Roman" w:hAnsi="Times New Roman"/>
                <w:sz w:val="20"/>
                <w:szCs w:val="20"/>
              </w:rPr>
              <w:t xml:space="preserve">Intra-symbol pre-DFT OCC with OCC length 4 </w:t>
            </w:r>
            <w:bookmarkEnd w:id="7"/>
            <w:r w:rsidRPr="00083322">
              <w:rPr>
                <w:rFonts w:ascii="Times New Roman" w:hAnsi="Times New Roman"/>
                <w:sz w:val="20"/>
                <w:szCs w:val="20"/>
              </w:rPr>
              <w:t>to multiplex up to 4 UEs.</w:t>
            </w:r>
          </w:p>
          <w:p w14:paraId="3670C6BE" w14:textId="77777777" w:rsidR="00083322" w:rsidRPr="00083322" w:rsidRDefault="00083322" w:rsidP="00083322">
            <w:pPr>
              <w:pStyle w:val="af9"/>
              <w:numPr>
                <w:ilvl w:val="1"/>
                <w:numId w:val="39"/>
              </w:numPr>
              <w:spacing w:line="240" w:lineRule="auto"/>
              <w:rPr>
                <w:rFonts w:ascii="Times New Roman" w:hAnsi="Times New Roman"/>
                <w:sz w:val="20"/>
                <w:szCs w:val="20"/>
              </w:rPr>
            </w:pPr>
            <w:r w:rsidRPr="00083322">
              <w:rPr>
                <w:rFonts w:ascii="Times New Roman" w:hAnsi="Times New Roman"/>
                <w:sz w:val="20"/>
                <w:szCs w:val="20"/>
              </w:rPr>
              <w:t>Option 3: Combination of Inter-slot OCC with OCC length 2 and intra-symbol pre-DFT OCC with OCC length 2 to multiplex up to 4 UEs.</w:t>
            </w:r>
          </w:p>
          <w:p w14:paraId="1F853540" w14:textId="77777777" w:rsidR="00083322" w:rsidRPr="00083322" w:rsidRDefault="00083322" w:rsidP="00083322">
            <w:pPr>
              <w:pStyle w:val="af9"/>
              <w:numPr>
                <w:ilvl w:val="1"/>
                <w:numId w:val="39"/>
              </w:numPr>
              <w:spacing w:line="240" w:lineRule="auto"/>
              <w:rPr>
                <w:rFonts w:ascii="Times New Roman" w:hAnsi="Times New Roman"/>
                <w:sz w:val="20"/>
                <w:szCs w:val="20"/>
              </w:rPr>
            </w:pPr>
            <w:r w:rsidRPr="00083322">
              <w:rPr>
                <w:rFonts w:ascii="Times New Roman" w:hAnsi="Times New Roman"/>
                <w:sz w:val="20"/>
                <w:szCs w:val="20"/>
              </w:rPr>
              <w:t>Note 1:</w:t>
            </w:r>
          </w:p>
          <w:p w14:paraId="5458A400" w14:textId="77777777" w:rsidR="00083322" w:rsidRPr="00083322" w:rsidRDefault="00083322" w:rsidP="00083322">
            <w:pPr>
              <w:pStyle w:val="af9"/>
              <w:numPr>
                <w:ilvl w:val="2"/>
                <w:numId w:val="39"/>
              </w:numPr>
              <w:spacing w:line="240" w:lineRule="auto"/>
              <w:rPr>
                <w:rFonts w:ascii="Times New Roman" w:hAnsi="Times New Roman"/>
                <w:sz w:val="20"/>
                <w:szCs w:val="20"/>
              </w:rPr>
            </w:pPr>
            <w:r w:rsidRPr="00083322">
              <w:rPr>
                <w:rFonts w:ascii="Times New Roman" w:hAnsi="Times New Roman"/>
                <w:sz w:val="20"/>
                <w:szCs w:val="20"/>
              </w:rPr>
              <w:t>At least consider 8 slots, 16 slots, and 20 slots for VoIP with BLER 2% target, with 1 RB, 2 RBs when comparing Option 1, Option 2, and Option 3. Companies can additionally report on 4 slots at least for 2 RBs.</w:t>
            </w:r>
          </w:p>
          <w:p w14:paraId="67988657" w14:textId="77777777" w:rsidR="00083322" w:rsidRPr="00083322" w:rsidRDefault="00083322" w:rsidP="00083322">
            <w:pPr>
              <w:pStyle w:val="af9"/>
              <w:numPr>
                <w:ilvl w:val="2"/>
                <w:numId w:val="39"/>
              </w:numPr>
              <w:spacing w:line="240" w:lineRule="auto"/>
              <w:rPr>
                <w:rFonts w:ascii="Times New Roman" w:hAnsi="Times New Roman"/>
                <w:sz w:val="20"/>
                <w:szCs w:val="20"/>
              </w:rPr>
            </w:pPr>
            <w:r w:rsidRPr="00083322">
              <w:rPr>
                <w:rFonts w:ascii="Times New Roman" w:hAnsi="Times New Roman"/>
                <w:sz w:val="20"/>
                <w:szCs w:val="20"/>
              </w:rPr>
              <w:t>Option 2 assumes TBoMS, FFS Option 3 assumes TBoMS</w:t>
            </w:r>
          </w:p>
          <w:bookmarkEnd w:id="5"/>
          <w:bookmarkEnd w:id="6"/>
          <w:p w14:paraId="6166987C" w14:textId="77777777" w:rsidR="00083322" w:rsidRPr="00083322" w:rsidRDefault="00083322" w:rsidP="00083322">
            <w:pPr>
              <w:spacing w:after="0" w:line="240" w:lineRule="auto"/>
              <w:jc w:val="both"/>
              <w:rPr>
                <w:rFonts w:eastAsia="SimSun"/>
                <w:iCs/>
                <w:lang w:eastAsia="zh-CN"/>
              </w:rPr>
            </w:pPr>
            <w:r w:rsidRPr="00083322">
              <w:rPr>
                <w:rFonts w:eastAsia="SimSun"/>
                <w:iCs/>
                <w:lang w:eastAsia="zh-CN"/>
              </w:rPr>
              <w:t>Note 2: as part of the working assumption, it is assumed that there would be separate UE capabilities for OCC length 2 and OCC length 4, where UE capability for OCC length 2 is a prerequisite for UE capability for OCC length 4.</w:t>
            </w:r>
          </w:p>
          <w:p w14:paraId="37F4C7EE" w14:textId="77777777" w:rsidR="00083322" w:rsidRPr="00083322" w:rsidRDefault="00083322" w:rsidP="00083322">
            <w:pPr>
              <w:spacing w:after="0" w:line="240" w:lineRule="auto"/>
              <w:rPr>
                <w:lang w:eastAsia="x-none"/>
              </w:rPr>
            </w:pPr>
          </w:p>
          <w:p w14:paraId="44A6CB1B" w14:textId="77777777" w:rsidR="00083322" w:rsidRPr="00083322" w:rsidRDefault="00083322" w:rsidP="00083322">
            <w:pPr>
              <w:spacing w:after="0" w:line="240" w:lineRule="auto"/>
              <w:jc w:val="both"/>
              <w:rPr>
                <w:rFonts w:eastAsia="SimSun"/>
                <w:b/>
                <w:bCs/>
                <w:iCs/>
              </w:rPr>
            </w:pPr>
            <w:r w:rsidRPr="00083322">
              <w:rPr>
                <w:b/>
                <w:bCs/>
                <w:iCs/>
              </w:rPr>
              <w:t>Conclusion</w:t>
            </w:r>
          </w:p>
          <w:p w14:paraId="4DCA95E3" w14:textId="77777777" w:rsidR="00083322" w:rsidRPr="00083322" w:rsidRDefault="00083322" w:rsidP="00083322">
            <w:pPr>
              <w:spacing w:after="0" w:line="240" w:lineRule="auto"/>
              <w:jc w:val="both"/>
              <w:rPr>
                <w:rFonts w:eastAsia="SimSun"/>
                <w:bCs/>
                <w:iCs/>
                <w:lang w:eastAsia="zh-CN"/>
              </w:rPr>
            </w:pPr>
            <w:r w:rsidRPr="00083322">
              <w:rPr>
                <w:rFonts w:eastAsia="SimSun"/>
                <w:bCs/>
                <w:iCs/>
              </w:rPr>
              <w:t>For TBS calculation and rate matching for OCC with PUSCH, for i</w:t>
            </w:r>
            <w:r w:rsidRPr="00083322">
              <w:rPr>
                <w:rFonts w:eastAsia="SimSun"/>
                <w:bCs/>
                <w:iCs/>
                <w:lang w:eastAsia="zh-CN"/>
              </w:rPr>
              <w:t>nter-slot OCC in the working assumption of RAN1#118bis:</w:t>
            </w:r>
          </w:p>
          <w:p w14:paraId="6FE4FF73" w14:textId="77777777" w:rsidR="00083322" w:rsidRPr="00083322" w:rsidRDefault="00083322" w:rsidP="00083322">
            <w:pPr>
              <w:pStyle w:val="af9"/>
              <w:numPr>
                <w:ilvl w:val="0"/>
                <w:numId w:val="40"/>
              </w:numPr>
              <w:spacing w:line="240" w:lineRule="auto"/>
              <w:jc w:val="both"/>
              <w:rPr>
                <w:rFonts w:ascii="Times New Roman" w:eastAsia="SimSun" w:hAnsi="Times New Roman"/>
                <w:bCs/>
                <w:iCs/>
                <w:sz w:val="20"/>
                <w:szCs w:val="20"/>
              </w:rPr>
            </w:pPr>
            <w:r w:rsidRPr="00083322">
              <w:rPr>
                <w:rFonts w:ascii="Times New Roman" w:eastAsia="SimSun" w:hAnsi="Times New Roman"/>
                <w:bCs/>
                <w:iCs/>
                <w:sz w:val="20"/>
                <w:szCs w:val="20"/>
              </w:rPr>
              <w:t>for inter-slot OCC for OCC length 2 and for inter-slot OCC for OCC length 4 in option 1 in the working assumption of RAN1#118bis</w:t>
            </w:r>
          </w:p>
          <w:p w14:paraId="3F28E4C0" w14:textId="77777777" w:rsidR="00083322" w:rsidRPr="00083322" w:rsidRDefault="00083322" w:rsidP="00083322">
            <w:pPr>
              <w:pStyle w:val="af9"/>
              <w:numPr>
                <w:ilvl w:val="1"/>
                <w:numId w:val="40"/>
              </w:numPr>
              <w:spacing w:line="240" w:lineRule="auto"/>
              <w:jc w:val="both"/>
              <w:rPr>
                <w:rFonts w:ascii="Times New Roman" w:eastAsia="SimSun" w:hAnsi="Times New Roman"/>
                <w:bCs/>
                <w:iCs/>
                <w:sz w:val="20"/>
                <w:szCs w:val="20"/>
              </w:rPr>
            </w:pPr>
            <w:r w:rsidRPr="00083322">
              <w:rPr>
                <w:rFonts w:ascii="Times New Roman" w:eastAsia="SimSun" w:hAnsi="Times New Roman"/>
                <w:bCs/>
                <w:iCs/>
                <w:sz w:val="20"/>
                <w:szCs w:val="20"/>
              </w:rPr>
              <w:t xml:space="preserve">No change in determination of TBS </w:t>
            </w:r>
          </w:p>
          <w:p w14:paraId="1EDC6AE6" w14:textId="77777777" w:rsidR="00083322" w:rsidRPr="00083322" w:rsidRDefault="00083322" w:rsidP="00083322">
            <w:pPr>
              <w:pStyle w:val="af9"/>
              <w:numPr>
                <w:ilvl w:val="1"/>
                <w:numId w:val="40"/>
              </w:numPr>
              <w:spacing w:line="240" w:lineRule="auto"/>
              <w:jc w:val="both"/>
              <w:rPr>
                <w:rFonts w:ascii="Times New Roman" w:eastAsia="SimSun" w:hAnsi="Times New Roman"/>
                <w:bCs/>
                <w:iCs/>
                <w:sz w:val="20"/>
                <w:szCs w:val="20"/>
              </w:rPr>
            </w:pPr>
            <w:r w:rsidRPr="00083322">
              <w:rPr>
                <w:rFonts w:ascii="Times New Roman" w:eastAsia="SimSun" w:hAnsi="Times New Roman"/>
                <w:bCs/>
                <w:iCs/>
                <w:sz w:val="20"/>
                <w:szCs w:val="20"/>
              </w:rPr>
              <w:t>No change for rate matching</w:t>
            </w:r>
          </w:p>
          <w:p w14:paraId="08FDC888" w14:textId="77777777" w:rsidR="00083322" w:rsidRPr="00083322" w:rsidRDefault="00083322" w:rsidP="00083322">
            <w:pPr>
              <w:spacing w:after="0" w:line="240" w:lineRule="auto"/>
              <w:jc w:val="both"/>
              <w:rPr>
                <w:rFonts w:eastAsia="SimSun"/>
                <w:i/>
                <w:iCs/>
                <w:lang w:eastAsia="zh-CN"/>
              </w:rPr>
            </w:pPr>
          </w:p>
          <w:p w14:paraId="0B02CE1E" w14:textId="77777777" w:rsidR="00083322" w:rsidRPr="00083322" w:rsidRDefault="00083322" w:rsidP="00083322">
            <w:pPr>
              <w:spacing w:after="0" w:line="240" w:lineRule="auto"/>
              <w:jc w:val="both"/>
              <w:rPr>
                <w:rFonts w:eastAsia="SimSun"/>
                <w:bCs/>
                <w:iCs/>
                <w:highlight w:val="green"/>
              </w:rPr>
            </w:pPr>
            <w:r w:rsidRPr="00083322">
              <w:rPr>
                <w:bCs/>
                <w:iCs/>
                <w:highlight w:val="green"/>
              </w:rPr>
              <w:t>Agreement</w:t>
            </w:r>
          </w:p>
          <w:p w14:paraId="05AA1E08" w14:textId="77777777" w:rsidR="00083322" w:rsidRPr="00083322" w:rsidRDefault="00083322" w:rsidP="00083322">
            <w:pPr>
              <w:spacing w:after="0" w:line="240" w:lineRule="auto"/>
              <w:jc w:val="both"/>
              <w:rPr>
                <w:rFonts w:eastAsia="SimSun"/>
                <w:bCs/>
                <w:iCs/>
              </w:rPr>
            </w:pPr>
            <w:r w:rsidRPr="00083322">
              <w:rPr>
                <w:rFonts w:eastAsia="SimSun"/>
                <w:bCs/>
                <w:iCs/>
              </w:rPr>
              <w:t>For RV cycling for OCC with PUSCH</w:t>
            </w:r>
          </w:p>
          <w:p w14:paraId="6A4ED72B" w14:textId="77777777" w:rsidR="00083322" w:rsidRPr="00083322" w:rsidRDefault="00083322" w:rsidP="00083322">
            <w:pPr>
              <w:numPr>
                <w:ilvl w:val="0"/>
                <w:numId w:val="41"/>
              </w:numPr>
              <w:spacing w:after="0" w:line="240" w:lineRule="auto"/>
              <w:jc w:val="both"/>
              <w:rPr>
                <w:rFonts w:eastAsia="SimSun"/>
                <w:bCs/>
                <w:iCs/>
              </w:rPr>
            </w:pPr>
            <w:r w:rsidRPr="00083322">
              <w:rPr>
                <w:rFonts w:eastAsia="SimSun"/>
                <w:bCs/>
                <w:iCs/>
                <w:lang w:eastAsia="zh-CN"/>
              </w:rPr>
              <w:t>For inter-slot OCC for OCC length 2 and for inter-slot OCC for OCC length 4 in option 1 in the working assumption of RAN1#118bis</w:t>
            </w:r>
            <w:r w:rsidRPr="00083322" w:rsidDel="00A45C59">
              <w:rPr>
                <w:rFonts w:eastAsia="SimSun"/>
                <w:bCs/>
                <w:iCs/>
              </w:rPr>
              <w:t xml:space="preserve"> </w:t>
            </w:r>
          </w:p>
          <w:p w14:paraId="6DA18AA6" w14:textId="77777777" w:rsidR="00083322" w:rsidRPr="00083322" w:rsidRDefault="00083322" w:rsidP="00083322">
            <w:pPr>
              <w:numPr>
                <w:ilvl w:val="1"/>
                <w:numId w:val="41"/>
              </w:numPr>
              <w:spacing w:after="0" w:line="240" w:lineRule="auto"/>
              <w:jc w:val="both"/>
              <w:rPr>
                <w:rFonts w:eastAsia="SimSun"/>
                <w:bCs/>
                <w:iCs/>
              </w:rPr>
            </w:pPr>
            <w:r w:rsidRPr="00083322">
              <w:rPr>
                <w:rFonts w:eastAsia="SimSun"/>
                <w:bCs/>
                <w:iCs/>
              </w:rPr>
              <w:t>Same RV value is used in one OCC group (i.e., OCC length applied to N slots).</w:t>
            </w:r>
          </w:p>
          <w:p w14:paraId="6950F013" w14:textId="77777777" w:rsidR="00083322" w:rsidRPr="00083322" w:rsidRDefault="00083322" w:rsidP="00083322">
            <w:pPr>
              <w:numPr>
                <w:ilvl w:val="1"/>
                <w:numId w:val="41"/>
              </w:numPr>
              <w:spacing w:after="0" w:line="240" w:lineRule="auto"/>
              <w:jc w:val="both"/>
              <w:rPr>
                <w:rFonts w:eastAsia="SimSun"/>
                <w:bCs/>
                <w:iCs/>
              </w:rPr>
            </w:pPr>
            <w:r w:rsidRPr="00083322">
              <w:rPr>
                <w:rFonts w:eastAsia="SimSun"/>
                <w:bCs/>
                <w:iCs/>
              </w:rPr>
              <w:t>FFS: RV cycling can be additionally used across OCC groups</w:t>
            </w:r>
          </w:p>
          <w:p w14:paraId="6116E6C9" w14:textId="77777777" w:rsidR="00083322" w:rsidRPr="00083322" w:rsidRDefault="00083322" w:rsidP="00083322">
            <w:pPr>
              <w:spacing w:after="0" w:line="240" w:lineRule="auto"/>
              <w:jc w:val="both"/>
              <w:rPr>
                <w:rFonts w:eastAsia="SimSun"/>
                <w:i/>
                <w:iCs/>
              </w:rPr>
            </w:pPr>
          </w:p>
          <w:p w14:paraId="46A09DB6" w14:textId="77777777" w:rsidR="00083322" w:rsidRPr="00083322" w:rsidRDefault="00083322" w:rsidP="00083322">
            <w:pPr>
              <w:spacing w:after="0" w:line="240" w:lineRule="auto"/>
              <w:jc w:val="both"/>
              <w:rPr>
                <w:rFonts w:eastAsia="SimSun"/>
                <w:bCs/>
                <w:iCs/>
              </w:rPr>
            </w:pPr>
            <w:r w:rsidRPr="00083322">
              <w:rPr>
                <w:bCs/>
                <w:iCs/>
                <w:highlight w:val="green"/>
              </w:rPr>
              <w:t>Agreement</w:t>
            </w:r>
          </w:p>
          <w:p w14:paraId="1ACF3027" w14:textId="77777777" w:rsidR="00083322" w:rsidRPr="00083322" w:rsidRDefault="00083322" w:rsidP="00083322">
            <w:pPr>
              <w:spacing w:after="0" w:line="240" w:lineRule="auto"/>
              <w:jc w:val="both"/>
              <w:rPr>
                <w:rFonts w:eastAsia="SimSun"/>
                <w:bCs/>
                <w:iCs/>
              </w:rPr>
            </w:pPr>
            <w:r w:rsidRPr="00083322">
              <w:rPr>
                <w:rFonts w:eastAsia="SimSun"/>
                <w:bCs/>
                <w:iCs/>
              </w:rPr>
              <w:t xml:space="preserve">For OCC sequence for OCC with PUSCH: </w:t>
            </w:r>
          </w:p>
          <w:p w14:paraId="4E73675A" w14:textId="607FA6D6" w:rsidR="00A93246" w:rsidRPr="00083322" w:rsidRDefault="00083322" w:rsidP="00083322">
            <w:pPr>
              <w:numPr>
                <w:ilvl w:val="0"/>
                <w:numId w:val="41"/>
              </w:numPr>
              <w:spacing w:after="0" w:line="240" w:lineRule="auto"/>
              <w:jc w:val="both"/>
              <w:rPr>
                <w:lang w:eastAsia="x-none"/>
              </w:rPr>
            </w:pPr>
            <w:r w:rsidRPr="00083322">
              <w:rPr>
                <w:rFonts w:eastAsia="SimSun"/>
                <w:bCs/>
                <w:iCs/>
              </w:rPr>
              <w:t>For OCC length 2, re-use orthogonal sequence [1 1; 1 -1]</w:t>
            </w:r>
          </w:p>
        </w:tc>
      </w:tr>
    </w:tbl>
    <w:p w14:paraId="416F599F" w14:textId="01A45EBF" w:rsidR="008337C7" w:rsidRDefault="008337C7" w:rsidP="00F44C59">
      <w:pPr>
        <w:spacing w:after="0" w:line="240" w:lineRule="auto"/>
        <w:jc w:val="both"/>
        <w:rPr>
          <w:rFonts w:eastAsiaTheme="minorEastAsia"/>
          <w:szCs w:val="16"/>
          <w:lang w:eastAsia="ko-KR"/>
        </w:rPr>
      </w:pPr>
    </w:p>
    <w:p w14:paraId="3103F43C" w14:textId="13606085" w:rsidR="00A920A0" w:rsidRDefault="00A920A0" w:rsidP="00015A88">
      <w:pPr>
        <w:spacing w:after="0" w:line="240" w:lineRule="auto"/>
        <w:ind w:firstLine="284"/>
        <w:jc w:val="both"/>
        <w:rPr>
          <w:rFonts w:eastAsiaTheme="minorEastAsia"/>
          <w:szCs w:val="16"/>
          <w:lang w:eastAsia="ko-KR"/>
        </w:rPr>
      </w:pPr>
      <w:r>
        <w:rPr>
          <w:rFonts w:eastAsiaTheme="minorEastAsia" w:hint="eastAsia"/>
          <w:szCs w:val="16"/>
          <w:lang w:eastAsia="ko-KR"/>
        </w:rPr>
        <w:t xml:space="preserve">In this contribution, it discusses on </w:t>
      </w:r>
      <w:r w:rsidR="008C52E7">
        <w:rPr>
          <w:rFonts w:eastAsiaTheme="minorEastAsia"/>
          <w:szCs w:val="16"/>
          <w:lang w:eastAsia="ko-KR"/>
        </w:rPr>
        <w:t>remaining issues for PUSCH</w:t>
      </w:r>
      <w:r w:rsidR="0014272E">
        <w:rPr>
          <w:rFonts w:eastAsiaTheme="minorEastAsia"/>
          <w:szCs w:val="16"/>
          <w:lang w:eastAsia="ko-KR"/>
        </w:rPr>
        <w:t xml:space="preserve"> </w:t>
      </w:r>
      <w:r w:rsidR="008C52E7">
        <w:rPr>
          <w:rFonts w:eastAsiaTheme="minorEastAsia"/>
          <w:szCs w:val="16"/>
          <w:lang w:eastAsia="ko-KR"/>
        </w:rPr>
        <w:t>OCC</w:t>
      </w:r>
      <w:r>
        <w:rPr>
          <w:rFonts w:eastAsiaTheme="minorEastAsia" w:hint="eastAsia"/>
          <w:szCs w:val="16"/>
          <w:lang w:eastAsia="ko-KR"/>
        </w:rPr>
        <w:t xml:space="preserve">. </w:t>
      </w:r>
    </w:p>
    <w:p w14:paraId="6C580214" w14:textId="7495D5E0" w:rsidR="007B3B84" w:rsidRDefault="007B3B84">
      <w:pPr>
        <w:spacing w:after="0" w:line="240" w:lineRule="auto"/>
        <w:rPr>
          <w:rFonts w:eastAsia="MS Gothic"/>
          <w:sz w:val="24"/>
          <w:lang w:eastAsia="ko-KR"/>
        </w:rPr>
      </w:pPr>
      <w:r>
        <w:rPr>
          <w:rFonts w:eastAsia="MS Gothic"/>
          <w:sz w:val="24"/>
          <w:lang w:eastAsia="ko-KR"/>
        </w:rPr>
        <w:br w:type="page"/>
      </w:r>
    </w:p>
    <w:bookmarkEnd w:id="1"/>
    <w:p w14:paraId="0754AE02" w14:textId="55FAF6A7" w:rsidR="00F44C59" w:rsidRP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lastRenderedPageBreak/>
        <w:t>Discussion</w:t>
      </w:r>
    </w:p>
    <w:p w14:paraId="1B5C5C87" w14:textId="77777777" w:rsidR="00032CF3" w:rsidRPr="00032CF3" w:rsidRDefault="00032CF3" w:rsidP="00032CF3">
      <w:pPr>
        <w:jc w:val="both"/>
        <w:rPr>
          <w:lang w:eastAsia="ko-KR"/>
        </w:rPr>
      </w:pPr>
    </w:p>
    <w:p w14:paraId="605F741D" w14:textId="5B831E42" w:rsidR="00DE4492" w:rsidRPr="00DE4492" w:rsidRDefault="00435335" w:rsidP="00DE4492">
      <w:pPr>
        <w:jc w:val="both"/>
        <w:rPr>
          <w:b/>
          <w:u w:val="single"/>
          <w:lang w:eastAsia="ko-KR"/>
        </w:rPr>
      </w:pPr>
      <w:r>
        <w:rPr>
          <w:b/>
          <w:u w:val="single"/>
          <w:lang w:eastAsia="ko-KR"/>
        </w:rPr>
        <w:t>Inter-slot</w:t>
      </w:r>
      <w:r w:rsidR="003A76DF">
        <w:rPr>
          <w:b/>
          <w:u w:val="single"/>
          <w:lang w:eastAsia="ko-KR"/>
        </w:rPr>
        <w:t xml:space="preserve"> OCC</w:t>
      </w:r>
      <w:r>
        <w:rPr>
          <w:b/>
          <w:u w:val="single"/>
          <w:lang w:eastAsia="ko-KR"/>
        </w:rPr>
        <w:t>: RV cycling</w:t>
      </w:r>
      <w:r w:rsidR="00DE4492">
        <w:rPr>
          <w:b/>
          <w:u w:val="single"/>
          <w:lang w:eastAsia="ko-KR"/>
        </w:rPr>
        <w:t xml:space="preserve"> </w:t>
      </w:r>
    </w:p>
    <w:tbl>
      <w:tblPr>
        <w:tblStyle w:val="af"/>
        <w:tblW w:w="0" w:type="auto"/>
        <w:tblLook w:val="04A0" w:firstRow="1" w:lastRow="0" w:firstColumn="1" w:lastColumn="0" w:noHBand="0" w:noVBand="1"/>
      </w:tblPr>
      <w:tblGrid>
        <w:gridCol w:w="9737"/>
      </w:tblGrid>
      <w:tr w:rsidR="00F45D7A" w14:paraId="6FC1ED0A" w14:textId="77777777" w:rsidTr="00F45D7A">
        <w:tc>
          <w:tcPr>
            <w:tcW w:w="9737" w:type="dxa"/>
          </w:tcPr>
          <w:p w14:paraId="7DAF7DDC" w14:textId="77777777" w:rsidR="00F45D7A" w:rsidRPr="00083322" w:rsidRDefault="00F45D7A" w:rsidP="00F45D7A">
            <w:pPr>
              <w:spacing w:after="0" w:line="240" w:lineRule="auto"/>
              <w:jc w:val="both"/>
              <w:rPr>
                <w:rFonts w:eastAsia="SimSun"/>
                <w:bCs/>
                <w:iCs/>
                <w:highlight w:val="green"/>
              </w:rPr>
            </w:pPr>
            <w:r w:rsidRPr="00083322">
              <w:rPr>
                <w:bCs/>
                <w:iCs/>
                <w:highlight w:val="green"/>
              </w:rPr>
              <w:t>Agreement</w:t>
            </w:r>
          </w:p>
          <w:p w14:paraId="507C4A0C" w14:textId="77777777" w:rsidR="00F45D7A" w:rsidRPr="00083322" w:rsidRDefault="00F45D7A" w:rsidP="00F45D7A">
            <w:pPr>
              <w:spacing w:after="0" w:line="240" w:lineRule="auto"/>
              <w:jc w:val="both"/>
              <w:rPr>
                <w:rFonts w:eastAsia="SimSun"/>
                <w:bCs/>
                <w:iCs/>
              </w:rPr>
            </w:pPr>
            <w:r w:rsidRPr="00083322">
              <w:rPr>
                <w:rFonts w:eastAsia="SimSun"/>
                <w:bCs/>
                <w:iCs/>
              </w:rPr>
              <w:t>For RV cycling for OCC with PUSCH</w:t>
            </w:r>
          </w:p>
          <w:p w14:paraId="4B318234" w14:textId="77777777" w:rsidR="00F45D7A" w:rsidRPr="00083322" w:rsidRDefault="00F45D7A" w:rsidP="00F45D7A">
            <w:pPr>
              <w:numPr>
                <w:ilvl w:val="0"/>
                <w:numId w:val="41"/>
              </w:numPr>
              <w:spacing w:after="0" w:line="240" w:lineRule="auto"/>
              <w:jc w:val="both"/>
              <w:rPr>
                <w:rFonts w:eastAsia="SimSun"/>
                <w:bCs/>
                <w:iCs/>
              </w:rPr>
            </w:pPr>
            <w:r w:rsidRPr="00083322">
              <w:rPr>
                <w:rFonts w:eastAsia="SimSun"/>
                <w:bCs/>
                <w:iCs/>
                <w:lang w:eastAsia="zh-CN"/>
              </w:rPr>
              <w:t>For inter-slot OCC for OCC length 2 and for inter-slot OCC for OCC length 4 in option 1 in the working assumption of RAN1#118bis</w:t>
            </w:r>
            <w:r w:rsidRPr="00083322" w:rsidDel="00A45C59">
              <w:rPr>
                <w:rFonts w:eastAsia="SimSun"/>
                <w:bCs/>
                <w:iCs/>
              </w:rPr>
              <w:t xml:space="preserve"> </w:t>
            </w:r>
          </w:p>
          <w:p w14:paraId="455CE88C" w14:textId="77777777" w:rsidR="00F45D7A" w:rsidRPr="00083322" w:rsidRDefault="00F45D7A" w:rsidP="00F45D7A">
            <w:pPr>
              <w:numPr>
                <w:ilvl w:val="1"/>
                <w:numId w:val="41"/>
              </w:numPr>
              <w:spacing w:after="0" w:line="240" w:lineRule="auto"/>
              <w:jc w:val="both"/>
              <w:rPr>
                <w:rFonts w:eastAsia="SimSun"/>
                <w:bCs/>
                <w:iCs/>
              </w:rPr>
            </w:pPr>
            <w:r w:rsidRPr="00083322">
              <w:rPr>
                <w:rFonts w:eastAsia="SimSun"/>
                <w:bCs/>
                <w:iCs/>
              </w:rPr>
              <w:t>Same RV value is used in one OCC group (i.e., OCC length applied to N slots).</w:t>
            </w:r>
          </w:p>
          <w:p w14:paraId="25740A75" w14:textId="6CCFA4AB" w:rsidR="00F45D7A" w:rsidRPr="00F45D7A" w:rsidRDefault="00F45D7A" w:rsidP="00F45D7A">
            <w:pPr>
              <w:numPr>
                <w:ilvl w:val="1"/>
                <w:numId w:val="41"/>
              </w:numPr>
              <w:spacing w:after="0" w:line="240" w:lineRule="auto"/>
              <w:jc w:val="both"/>
              <w:rPr>
                <w:rFonts w:eastAsia="SimSun"/>
                <w:bCs/>
                <w:iCs/>
              </w:rPr>
            </w:pPr>
            <w:r w:rsidRPr="00083322">
              <w:rPr>
                <w:rFonts w:eastAsia="SimSun"/>
                <w:bCs/>
                <w:iCs/>
              </w:rPr>
              <w:t>FFS: RV cycling can be additionally used across OCC groups</w:t>
            </w:r>
          </w:p>
        </w:tc>
      </w:tr>
    </w:tbl>
    <w:p w14:paraId="2F0D5905" w14:textId="04A48FDA" w:rsidR="003B1140" w:rsidRDefault="003B1140" w:rsidP="009226A3">
      <w:pPr>
        <w:spacing w:before="180"/>
        <w:jc w:val="both"/>
        <w:rPr>
          <w:lang w:eastAsia="ko-KR"/>
        </w:rPr>
      </w:pPr>
      <w:r>
        <w:rPr>
          <w:lang w:eastAsia="ko-KR"/>
        </w:rPr>
        <w:tab/>
        <w:t>Regarding FFS,</w:t>
      </w:r>
      <w:r w:rsidR="002F75F2">
        <w:rPr>
          <w:lang w:eastAsia="ko-KR"/>
        </w:rPr>
        <w:t xml:space="preserve"> </w:t>
      </w:r>
      <w:r w:rsidR="009226A3">
        <w:rPr>
          <w:lang w:eastAsia="ko-KR"/>
        </w:rPr>
        <w:t xml:space="preserve">RAN1 should first conclude whether more than one OCC group is supported or not. If supported, </w:t>
      </w:r>
      <w:r w:rsidR="009226A3" w:rsidRPr="00BA1F2F">
        <w:rPr>
          <w:rFonts w:eastAsia="SimSun"/>
          <w:bCs/>
          <w:iCs/>
        </w:rPr>
        <w:t>RV cycling can be additionally used</w:t>
      </w:r>
      <w:r w:rsidR="009226A3">
        <w:rPr>
          <w:rFonts w:eastAsia="SimSun"/>
          <w:bCs/>
          <w:iCs/>
        </w:rPr>
        <w:t xml:space="preserve"> to improve the reliability of PUSCH repetitions. </w:t>
      </w:r>
      <w:r w:rsidR="00216E93">
        <w:rPr>
          <w:lang w:eastAsia="ko-KR"/>
        </w:rPr>
        <w:t>For example, if UE would transmit PUSCH over 8 slots and inter-slot OCC with length 2 is applied, then UE would apply RV0 for 1</w:t>
      </w:r>
      <w:r w:rsidR="00216E93" w:rsidRPr="00216E93">
        <w:rPr>
          <w:vertAlign w:val="superscript"/>
          <w:lang w:eastAsia="ko-KR"/>
        </w:rPr>
        <w:t>st</w:t>
      </w:r>
      <w:r w:rsidR="00216E93">
        <w:rPr>
          <w:lang w:eastAsia="ko-KR"/>
        </w:rPr>
        <w:t>/2</w:t>
      </w:r>
      <w:r w:rsidR="00216E93" w:rsidRPr="00216E93">
        <w:rPr>
          <w:vertAlign w:val="superscript"/>
          <w:lang w:eastAsia="ko-KR"/>
        </w:rPr>
        <w:t>nd</w:t>
      </w:r>
      <w:r w:rsidR="00216E93">
        <w:rPr>
          <w:lang w:eastAsia="ko-KR"/>
        </w:rPr>
        <w:t xml:space="preserve"> PUSCHs, RV2 for 3</w:t>
      </w:r>
      <w:r w:rsidR="00216E93" w:rsidRPr="00216E93">
        <w:rPr>
          <w:vertAlign w:val="superscript"/>
          <w:lang w:eastAsia="ko-KR"/>
        </w:rPr>
        <w:t>rd</w:t>
      </w:r>
      <w:r w:rsidR="00216E93">
        <w:rPr>
          <w:lang w:eastAsia="ko-KR"/>
        </w:rPr>
        <w:t>/4</w:t>
      </w:r>
      <w:r w:rsidR="00216E93" w:rsidRPr="00216E93">
        <w:rPr>
          <w:vertAlign w:val="superscript"/>
          <w:lang w:eastAsia="ko-KR"/>
        </w:rPr>
        <w:t>th</w:t>
      </w:r>
      <w:r w:rsidR="00216E93">
        <w:rPr>
          <w:lang w:eastAsia="ko-KR"/>
        </w:rPr>
        <w:t xml:space="preserve"> PUSCHs, RV3 for 5</w:t>
      </w:r>
      <w:r w:rsidR="00216E93">
        <w:rPr>
          <w:vertAlign w:val="superscript"/>
          <w:lang w:eastAsia="ko-KR"/>
        </w:rPr>
        <w:t>th</w:t>
      </w:r>
      <w:r w:rsidR="00216E93">
        <w:rPr>
          <w:lang w:eastAsia="ko-KR"/>
        </w:rPr>
        <w:t>/6</w:t>
      </w:r>
      <w:r w:rsidR="00216E93" w:rsidRPr="00216E93">
        <w:rPr>
          <w:vertAlign w:val="superscript"/>
          <w:lang w:eastAsia="ko-KR"/>
        </w:rPr>
        <w:t>th</w:t>
      </w:r>
      <w:r w:rsidR="00216E93">
        <w:rPr>
          <w:lang w:eastAsia="ko-KR"/>
        </w:rPr>
        <w:t xml:space="preserve"> PUSCHs and RV1 for 7</w:t>
      </w:r>
      <w:r w:rsidR="00216E93" w:rsidRPr="00216E93">
        <w:rPr>
          <w:vertAlign w:val="superscript"/>
          <w:lang w:eastAsia="ko-KR"/>
        </w:rPr>
        <w:t>th</w:t>
      </w:r>
      <w:r w:rsidR="00216E93">
        <w:rPr>
          <w:lang w:eastAsia="ko-KR"/>
        </w:rPr>
        <w:t>/8</w:t>
      </w:r>
      <w:r w:rsidR="00216E93" w:rsidRPr="00216E93">
        <w:rPr>
          <w:vertAlign w:val="superscript"/>
          <w:lang w:eastAsia="ko-KR"/>
        </w:rPr>
        <w:t>th</w:t>
      </w:r>
      <w:r w:rsidR="00216E93">
        <w:rPr>
          <w:lang w:eastAsia="ko-KR"/>
        </w:rPr>
        <w:t xml:space="preserve"> PUSCHs. </w:t>
      </w:r>
      <w:r w:rsidR="00FE48C2">
        <w:rPr>
          <w:lang w:eastAsia="ko-KR"/>
        </w:rPr>
        <w:t xml:space="preserve">Since </w:t>
      </w:r>
      <w:r w:rsidR="00032EF1">
        <w:rPr>
          <w:lang w:eastAsia="ko-KR"/>
        </w:rPr>
        <w:t xml:space="preserve">the similar behavior was considered for RV cycling on </w:t>
      </w:r>
      <w:r w:rsidR="00FE48C2">
        <w:rPr>
          <w:lang w:eastAsia="ko-KR"/>
        </w:rPr>
        <w:t xml:space="preserve">TBoMS PUSCH, </w:t>
      </w:r>
      <w:r w:rsidR="00032EF1">
        <w:rPr>
          <w:lang w:eastAsia="ko-KR"/>
        </w:rPr>
        <w:t xml:space="preserve">it </w:t>
      </w:r>
      <w:r w:rsidR="00FE48C2">
        <w:rPr>
          <w:lang w:eastAsia="ko-KR"/>
        </w:rPr>
        <w:t xml:space="preserve">can be </w:t>
      </w:r>
      <w:r w:rsidR="00032EF1">
        <w:rPr>
          <w:lang w:eastAsia="ko-KR"/>
        </w:rPr>
        <w:t>extended to</w:t>
      </w:r>
      <w:r w:rsidR="00FE48C2">
        <w:rPr>
          <w:lang w:eastAsia="ko-KR"/>
        </w:rPr>
        <w:t xml:space="preserve"> </w:t>
      </w:r>
      <w:r w:rsidR="00032EF1">
        <w:rPr>
          <w:lang w:eastAsia="ko-KR"/>
        </w:rPr>
        <w:t>i</w:t>
      </w:r>
      <w:r w:rsidR="00FE48C2">
        <w:rPr>
          <w:lang w:eastAsia="ko-KR"/>
        </w:rPr>
        <w:t>nter-slot OCC PUSCH transmission.</w:t>
      </w:r>
      <w:r w:rsidR="009226A3">
        <w:rPr>
          <w:lang w:eastAsia="ko-KR"/>
        </w:rPr>
        <w:t xml:space="preserve"> </w:t>
      </w:r>
    </w:p>
    <w:p w14:paraId="00B8D2AB" w14:textId="1AE0D23E" w:rsidR="009226A3" w:rsidRPr="008666BF" w:rsidRDefault="009226A3" w:rsidP="009226A3">
      <w:pPr>
        <w:jc w:val="both"/>
        <w:rPr>
          <w:b/>
          <w:u w:val="single"/>
        </w:rPr>
      </w:pPr>
      <w:r w:rsidRPr="00D27D56">
        <w:rPr>
          <w:b/>
          <w:u w:val="single"/>
        </w:rPr>
        <w:t>Proposal</w:t>
      </w:r>
      <w:r>
        <w:rPr>
          <w:b/>
          <w:u w:val="single"/>
        </w:rPr>
        <w:t xml:space="preserve"> 1: RAN1 conclude whether to support </w:t>
      </w:r>
      <w:r w:rsidRPr="008666BF">
        <w:rPr>
          <w:b/>
          <w:u w:val="single"/>
        </w:rPr>
        <w:t>more than one OCC group for inter-slot OCC</w:t>
      </w:r>
      <w:r>
        <w:rPr>
          <w:b/>
          <w:u w:val="single"/>
        </w:rPr>
        <w:t>.</w:t>
      </w:r>
    </w:p>
    <w:p w14:paraId="43FF197E" w14:textId="4945BEC8" w:rsidR="00500394" w:rsidRPr="00D27D56" w:rsidRDefault="00500394" w:rsidP="00500394">
      <w:pPr>
        <w:jc w:val="both"/>
        <w:rPr>
          <w:b/>
          <w:u w:val="single"/>
        </w:rPr>
      </w:pPr>
      <w:r w:rsidRPr="00D27D56">
        <w:rPr>
          <w:b/>
          <w:u w:val="single"/>
        </w:rPr>
        <w:t xml:space="preserve">Proposal </w:t>
      </w:r>
      <w:r w:rsidR="009226A3">
        <w:rPr>
          <w:b/>
          <w:u w:val="single"/>
        </w:rPr>
        <w:t>2</w:t>
      </w:r>
      <w:r w:rsidRPr="00D27D56">
        <w:rPr>
          <w:b/>
          <w:u w:val="single"/>
        </w:rPr>
        <w:t xml:space="preserve">: </w:t>
      </w:r>
      <w:r w:rsidR="00AA4977">
        <w:rPr>
          <w:b/>
          <w:u w:val="single"/>
        </w:rPr>
        <w:t>I</w:t>
      </w:r>
      <w:r w:rsidR="009226A3">
        <w:rPr>
          <w:b/>
          <w:u w:val="single"/>
        </w:rPr>
        <w:t>f more than OCC group is allowed, s</w:t>
      </w:r>
      <w:r w:rsidR="00095341">
        <w:rPr>
          <w:b/>
          <w:u w:val="single"/>
        </w:rPr>
        <w:t>upport RV cycling across</w:t>
      </w:r>
      <w:r w:rsidR="008247EE">
        <w:rPr>
          <w:b/>
          <w:u w:val="single"/>
        </w:rPr>
        <w:t xml:space="preserve"> different</w:t>
      </w:r>
      <w:r w:rsidR="00095341">
        <w:rPr>
          <w:b/>
          <w:u w:val="single"/>
        </w:rPr>
        <w:t xml:space="preserve"> OCC groups</w:t>
      </w:r>
      <w:r w:rsidRPr="00D72DDE">
        <w:rPr>
          <w:b/>
          <w:u w:val="single"/>
        </w:rPr>
        <w:t>.</w:t>
      </w:r>
      <w:r w:rsidRPr="00D27D56">
        <w:rPr>
          <w:b/>
          <w:u w:val="single"/>
        </w:rPr>
        <w:t xml:space="preserve"> </w:t>
      </w:r>
    </w:p>
    <w:p w14:paraId="35C044A4" w14:textId="77777777" w:rsidR="009226A3" w:rsidRDefault="009226A3" w:rsidP="00B34100">
      <w:pPr>
        <w:jc w:val="both"/>
        <w:rPr>
          <w:b/>
          <w:u w:val="single"/>
          <w:lang w:eastAsia="ko-KR"/>
        </w:rPr>
      </w:pPr>
    </w:p>
    <w:p w14:paraId="5990AE52" w14:textId="6F56AB03" w:rsidR="008B3433" w:rsidRPr="00AE25EC" w:rsidRDefault="0033157B" w:rsidP="00AE25EC">
      <w:pPr>
        <w:jc w:val="both"/>
        <w:rPr>
          <w:b/>
          <w:u w:val="single"/>
          <w:lang w:eastAsia="ko-KR"/>
        </w:rPr>
      </w:pPr>
      <w:r>
        <w:rPr>
          <w:b/>
          <w:u w:val="single"/>
          <w:lang w:eastAsia="ko-KR"/>
        </w:rPr>
        <w:t>Inter-slot OCC</w:t>
      </w:r>
      <w:r w:rsidR="008B3433">
        <w:rPr>
          <w:b/>
          <w:u w:val="single"/>
          <w:lang w:eastAsia="ko-KR"/>
        </w:rPr>
        <w:t xml:space="preserve">: Intra-UE multiplexing/prioritization </w:t>
      </w:r>
    </w:p>
    <w:p w14:paraId="54609640" w14:textId="0FA3BD6D" w:rsidR="008B3433" w:rsidRDefault="008B3433" w:rsidP="00515E91">
      <w:pPr>
        <w:spacing w:before="180"/>
        <w:ind w:firstLine="284"/>
        <w:jc w:val="both"/>
        <w:rPr>
          <w:b/>
        </w:rPr>
      </w:pPr>
      <w:r>
        <w:rPr>
          <w:lang w:eastAsia="ko-KR"/>
        </w:rPr>
        <w:t>Intra-UE</w:t>
      </w:r>
      <w:r w:rsidRPr="009962BB">
        <w:rPr>
          <w:lang w:eastAsia="ko-KR"/>
        </w:rPr>
        <w:t xml:space="preserve"> multiplexing was</w:t>
      </w:r>
      <w:r>
        <w:rPr>
          <w:lang w:eastAsia="ko-KR"/>
        </w:rPr>
        <w:t xml:space="preserve"> further discussed in </w:t>
      </w:r>
      <w:r w:rsidR="00D7616E">
        <w:rPr>
          <w:lang w:eastAsia="ko-KR"/>
        </w:rPr>
        <w:t>[1]</w:t>
      </w:r>
      <w:r>
        <w:rPr>
          <w:lang w:eastAsia="ko-KR"/>
        </w:rPr>
        <w:t xml:space="preserve"> and</w:t>
      </w:r>
      <w:r>
        <w:rPr>
          <w:b/>
        </w:rPr>
        <w:t xml:space="preserve"> </w:t>
      </w:r>
      <w:r>
        <w:rPr>
          <w:lang w:eastAsia="ko-KR"/>
        </w:rPr>
        <w:t>t</w:t>
      </w:r>
      <w:r w:rsidRPr="00FF1E93">
        <w:rPr>
          <w:lang w:eastAsia="ko-KR"/>
        </w:rPr>
        <w:t xml:space="preserve">he following proposal </w:t>
      </w:r>
      <w:r>
        <w:rPr>
          <w:lang w:eastAsia="ko-KR"/>
        </w:rPr>
        <w:t>wa</w:t>
      </w:r>
      <w:r w:rsidRPr="00FF1E93">
        <w:rPr>
          <w:lang w:eastAsia="ko-KR"/>
        </w:rPr>
        <w:t>s made by the moderator</w:t>
      </w:r>
      <w:r>
        <w:rPr>
          <w:lang w:eastAsia="ko-KR"/>
        </w:rPr>
        <w:t xml:space="preserve"> without reaching consensus</w:t>
      </w:r>
      <w:r w:rsidRPr="00FF1E93">
        <w:rPr>
          <w:lang w:eastAsia="ko-KR"/>
        </w:rPr>
        <w:t>.</w:t>
      </w:r>
    </w:p>
    <w:tbl>
      <w:tblPr>
        <w:tblStyle w:val="af"/>
        <w:tblW w:w="0" w:type="auto"/>
        <w:tblLook w:val="04A0" w:firstRow="1" w:lastRow="0" w:firstColumn="1" w:lastColumn="0" w:noHBand="0" w:noVBand="1"/>
      </w:tblPr>
      <w:tblGrid>
        <w:gridCol w:w="9737"/>
      </w:tblGrid>
      <w:tr w:rsidR="008B3433" w14:paraId="5BBD8571" w14:textId="77777777" w:rsidTr="0088020A">
        <w:tc>
          <w:tcPr>
            <w:tcW w:w="9737" w:type="dxa"/>
          </w:tcPr>
          <w:p w14:paraId="1870E93F" w14:textId="77777777" w:rsidR="008B3433" w:rsidRPr="002D72D2" w:rsidRDefault="008B3433" w:rsidP="002D72D2">
            <w:pPr>
              <w:spacing w:after="60"/>
              <w:jc w:val="both"/>
              <w:rPr>
                <w:rFonts w:eastAsia="SimSun"/>
                <w:i/>
                <w:iCs/>
              </w:rPr>
            </w:pPr>
            <w:bookmarkStart w:id="8" w:name="OLE_LINK10"/>
            <w:r w:rsidRPr="002D72D2">
              <w:rPr>
                <w:i/>
                <w:iCs/>
                <w:highlight w:val="yellow"/>
              </w:rPr>
              <w:t xml:space="preserve">Second Offline </w:t>
            </w:r>
            <w:bookmarkEnd w:id="8"/>
            <w:r w:rsidRPr="002D72D2">
              <w:rPr>
                <w:i/>
                <w:iCs/>
                <w:highlight w:val="yellow"/>
              </w:rPr>
              <w:t>Proposal 3-3</w:t>
            </w:r>
            <w:r w:rsidRPr="002D72D2">
              <w:rPr>
                <w:rFonts w:eastAsia="SimSun"/>
                <w:i/>
                <w:iCs/>
              </w:rPr>
              <w:t>: RAN1 can study the following options for UCI multiplexing for OCC with PUSCH:</w:t>
            </w:r>
          </w:p>
          <w:p w14:paraId="3EB0E11D" w14:textId="77777777" w:rsidR="008B3433" w:rsidRPr="002D72D2" w:rsidRDefault="008B3433" w:rsidP="002D72D2">
            <w:pPr>
              <w:pStyle w:val="af9"/>
              <w:numPr>
                <w:ilvl w:val="0"/>
                <w:numId w:val="42"/>
              </w:numPr>
              <w:spacing w:after="60"/>
              <w:jc w:val="both"/>
              <w:rPr>
                <w:rFonts w:ascii="Times New Roman" w:eastAsia="SimSun" w:hAnsi="Times New Roman"/>
                <w:i/>
                <w:iCs/>
                <w:sz w:val="20"/>
                <w:szCs w:val="20"/>
              </w:rPr>
            </w:pPr>
            <w:r w:rsidRPr="002D72D2">
              <w:rPr>
                <w:rFonts w:ascii="Times New Roman" w:eastAsia="SimSun" w:hAnsi="Times New Roman"/>
                <w:i/>
                <w:iCs/>
                <w:sz w:val="20"/>
                <w:szCs w:val="20"/>
              </w:rPr>
              <w:t>For Inter-slot time domain OCC with PUSCH repetition type A</w:t>
            </w:r>
          </w:p>
          <w:p w14:paraId="22B8FD76" w14:textId="77777777" w:rsidR="008B3433" w:rsidRPr="002D72D2" w:rsidRDefault="008B3433" w:rsidP="002D72D2">
            <w:pPr>
              <w:pStyle w:val="af9"/>
              <w:numPr>
                <w:ilvl w:val="1"/>
                <w:numId w:val="42"/>
              </w:numPr>
              <w:spacing w:after="60"/>
              <w:jc w:val="both"/>
              <w:rPr>
                <w:rFonts w:ascii="Times New Roman" w:eastAsia="SimSun" w:hAnsi="Times New Roman"/>
                <w:i/>
                <w:iCs/>
                <w:sz w:val="20"/>
                <w:szCs w:val="20"/>
              </w:rPr>
            </w:pPr>
            <w:r w:rsidRPr="002D72D2">
              <w:rPr>
                <w:rFonts w:ascii="Times New Roman" w:eastAsia="SimSun" w:hAnsi="Times New Roman"/>
                <w:i/>
                <w:iCs/>
                <w:sz w:val="20"/>
                <w:szCs w:val="20"/>
              </w:rPr>
              <w:t>Option A-1: UCI should be multiplexed on every slot/repetition of the time span of an OCC sequence.</w:t>
            </w:r>
            <w:r w:rsidRPr="002D72D2">
              <w:rPr>
                <w:rFonts w:ascii="Times New Roman" w:hAnsi="Times New Roman"/>
                <w:i/>
                <w:iCs/>
                <w:sz w:val="20"/>
                <w:szCs w:val="20"/>
              </w:rPr>
              <w:t xml:space="preserve"> </w:t>
            </w:r>
            <w:r w:rsidRPr="002D72D2">
              <w:rPr>
                <w:rFonts w:ascii="Times New Roman" w:eastAsia="SimSun" w:hAnsi="Times New Roman"/>
                <w:i/>
                <w:iCs/>
                <w:sz w:val="20"/>
                <w:szCs w:val="20"/>
              </w:rPr>
              <w:t>UCI uses the same OCC scheme and OCC sequence as PUSCH.</w:t>
            </w:r>
          </w:p>
          <w:p w14:paraId="2DE06F3C" w14:textId="77777777" w:rsidR="008B3433" w:rsidRPr="002D72D2" w:rsidRDefault="008B3433" w:rsidP="002D72D2">
            <w:pPr>
              <w:pStyle w:val="af9"/>
              <w:numPr>
                <w:ilvl w:val="1"/>
                <w:numId w:val="42"/>
              </w:numPr>
              <w:spacing w:after="60"/>
              <w:jc w:val="both"/>
              <w:rPr>
                <w:rFonts w:ascii="Times New Roman" w:eastAsia="SimSun" w:hAnsi="Times New Roman"/>
                <w:i/>
                <w:iCs/>
                <w:sz w:val="20"/>
                <w:szCs w:val="20"/>
              </w:rPr>
            </w:pPr>
            <w:r w:rsidRPr="002D72D2">
              <w:rPr>
                <w:rFonts w:ascii="Times New Roman" w:eastAsia="SimSun" w:hAnsi="Times New Roman"/>
                <w:i/>
                <w:iCs/>
                <w:sz w:val="20"/>
                <w:szCs w:val="20"/>
              </w:rPr>
              <w:t xml:space="preserve">Option A-2: One PUSCH is dropped in the OCC group if UCI on PUCCH is transmitted </w:t>
            </w:r>
          </w:p>
          <w:p w14:paraId="36F7CE99" w14:textId="0A9DF5B4" w:rsidR="008B3433" w:rsidRPr="008B3433" w:rsidRDefault="008B3433" w:rsidP="002D72D2">
            <w:pPr>
              <w:pStyle w:val="af9"/>
              <w:numPr>
                <w:ilvl w:val="1"/>
                <w:numId w:val="42"/>
              </w:numPr>
              <w:spacing w:after="60"/>
              <w:jc w:val="both"/>
              <w:rPr>
                <w:rFonts w:eastAsia="SimSun"/>
                <w:b/>
                <w:bCs/>
                <w:i/>
                <w:iCs/>
                <w:color w:val="FF0000"/>
              </w:rPr>
            </w:pPr>
            <w:r w:rsidRPr="002D72D2">
              <w:rPr>
                <w:rFonts w:ascii="Times New Roman" w:eastAsia="SimSun" w:hAnsi="Times New Roman"/>
                <w:i/>
                <w:iCs/>
                <w:color w:val="FF0000"/>
                <w:sz w:val="20"/>
                <w:szCs w:val="20"/>
              </w:rPr>
              <w:t>Option A-4: If UCI is multiplexed on one of the repetitions in an OCC group, OCC is not applied on these repetitions.</w:t>
            </w:r>
          </w:p>
        </w:tc>
      </w:tr>
    </w:tbl>
    <w:p w14:paraId="06C4B7D5" w14:textId="03E39A94" w:rsidR="004703EA" w:rsidRDefault="008B3433" w:rsidP="004703EA">
      <w:pPr>
        <w:spacing w:before="180"/>
        <w:ind w:firstLine="284"/>
        <w:jc w:val="both"/>
        <w:rPr>
          <w:lang w:eastAsia="ko-KR"/>
        </w:rPr>
      </w:pPr>
      <w:r w:rsidRPr="009962BB">
        <w:rPr>
          <w:lang w:eastAsia="ko-KR"/>
        </w:rPr>
        <w:t xml:space="preserve">Besides </w:t>
      </w:r>
      <w:r>
        <w:rPr>
          <w:lang w:eastAsia="ko-KR"/>
        </w:rPr>
        <w:t>intra-UE multiplexing, prioritization should also be considered for i</w:t>
      </w:r>
      <w:r w:rsidRPr="009962BB">
        <w:rPr>
          <w:lang w:eastAsia="ko-KR"/>
        </w:rPr>
        <w:t>nter-slot OCC with PUSCH repetition</w:t>
      </w:r>
      <w:r>
        <w:rPr>
          <w:lang w:eastAsia="ko-KR"/>
        </w:rPr>
        <w:t>s. PUCCH repetitions are used to ensure the reliability of UCI and it is a typical feature for NTN scenario. If a PUCCH transmission with repetitions overlaps with a PUSCH repetition, the PUSCH repetition is dropped in legacy operation. If i</w:t>
      </w:r>
      <w:r w:rsidRPr="009962BB">
        <w:rPr>
          <w:lang w:eastAsia="ko-KR"/>
        </w:rPr>
        <w:t>nter-slot OCC with PUSCH repetition</w:t>
      </w:r>
      <w:r>
        <w:rPr>
          <w:lang w:eastAsia="ko-KR"/>
        </w:rPr>
        <w:t>s is enabled, dropping the overlapping PUSCH repetition only would result in PUSCH performance loss for other UEs scheduled with the same PUSCH resource, to avoid such issue, a simple solution is dropping all the PUSCH repetitions if at least one PUSCH repetition is dropped due to overlapping with a PUCCH with repetitions.</w:t>
      </w:r>
    </w:p>
    <w:p w14:paraId="747D6DD2" w14:textId="4DADD9AF" w:rsidR="008B3433" w:rsidRDefault="008B3433" w:rsidP="008B3433">
      <w:pPr>
        <w:ind w:firstLine="284"/>
        <w:jc w:val="both"/>
        <w:rPr>
          <w:lang w:eastAsia="ko-KR"/>
        </w:rPr>
      </w:pPr>
      <w:r w:rsidRPr="00491432">
        <w:rPr>
          <w:lang w:eastAsia="ko-KR"/>
        </w:rPr>
        <w:t xml:space="preserve">If </w:t>
      </w:r>
      <w:r>
        <w:rPr>
          <w:lang w:eastAsia="ko-KR"/>
        </w:rPr>
        <w:t>a PUCCH without repetitions overlaps with a PUSCH repetition, the UCI in the PUCCH is multiplexed in the overlapping PUSCH repetition in legacy operation. Similar as the above case, if i</w:t>
      </w:r>
      <w:r w:rsidRPr="009962BB">
        <w:rPr>
          <w:lang w:eastAsia="ko-KR"/>
        </w:rPr>
        <w:t>nter-slot OCC with PUSCH repetition</w:t>
      </w:r>
      <w:r>
        <w:rPr>
          <w:lang w:eastAsia="ko-KR"/>
        </w:rPr>
        <w:t>s is enabled</w:t>
      </w:r>
      <w:r w:rsidR="005C474B">
        <w:rPr>
          <w:lang w:eastAsia="ko-KR"/>
        </w:rPr>
        <w:t xml:space="preserve"> to a UE</w:t>
      </w:r>
      <w:r>
        <w:rPr>
          <w:lang w:eastAsia="ko-KR"/>
        </w:rPr>
        <w:t xml:space="preserve">, multiplexing UCI only in the overlapping PUSCH repetition would degrade the PUSCH performance for </w:t>
      </w:r>
      <w:r w:rsidR="00066C82">
        <w:rPr>
          <w:lang w:eastAsia="ko-KR"/>
        </w:rPr>
        <w:t xml:space="preserve">both the UE and </w:t>
      </w:r>
      <w:r>
        <w:rPr>
          <w:lang w:eastAsia="ko-KR"/>
        </w:rPr>
        <w:t>other UEs scheduled with the same PUSCH resource. Although multiplexing UCI in all the repetitions can avoid the PUSCH performance loss for other UEs scheduled with the same PUSCH resource, it would complicate the UCI multiplexing procedure considering different PUSCH repetitions can overlap with different PUCCHs with same or different UCI types. To simplify the spec impact, a unified solution can be taken for all the intra-UE multiplexing/prioritization issues, i.e., dropping all the PUSCH repetitions</w:t>
      </w:r>
      <w:r w:rsidR="00100E34">
        <w:rPr>
          <w:lang w:eastAsia="ko-KR"/>
        </w:rPr>
        <w:t xml:space="preserve"> in one OCC group</w:t>
      </w:r>
      <w:r>
        <w:rPr>
          <w:lang w:eastAsia="ko-KR"/>
        </w:rPr>
        <w:t>.</w:t>
      </w:r>
    </w:p>
    <w:p w14:paraId="2184F813" w14:textId="478AAEFB" w:rsidR="004703EA" w:rsidRDefault="004703EA" w:rsidP="008B3433">
      <w:pPr>
        <w:ind w:firstLine="284"/>
        <w:jc w:val="both"/>
        <w:rPr>
          <w:lang w:eastAsia="ko-KR"/>
        </w:rPr>
      </w:pPr>
      <w:r>
        <w:rPr>
          <w:rFonts w:hint="eastAsia"/>
          <w:lang w:eastAsia="ko-KR"/>
        </w:rPr>
        <w:lastRenderedPageBreak/>
        <w:t>F</w:t>
      </w:r>
      <w:r>
        <w:rPr>
          <w:lang w:eastAsia="ko-KR"/>
        </w:rPr>
        <w:t xml:space="preserve">urthermore, option A-1 needs more discussion if more than two PUCCH without repetitions are scheduled in different slots. In current specification, each UCI can be multiplexed into the overlapping PUSCH, respectively. However, option A-1 is considered, new UCI mapping rule should be </w:t>
      </w:r>
      <w:r w:rsidR="00843CAF">
        <w:rPr>
          <w:lang w:eastAsia="ko-KR"/>
        </w:rPr>
        <w:t>needed</w:t>
      </w:r>
      <w:r>
        <w:rPr>
          <w:lang w:eastAsia="ko-KR"/>
        </w:rPr>
        <w:t xml:space="preserve">, and it would </w:t>
      </w:r>
      <w:r w:rsidR="00DB731A">
        <w:rPr>
          <w:lang w:eastAsia="ko-KR"/>
        </w:rPr>
        <w:t>require</w:t>
      </w:r>
      <w:r>
        <w:rPr>
          <w:lang w:eastAsia="ko-KR"/>
        </w:rPr>
        <w:t xml:space="preserve"> </w:t>
      </w:r>
      <w:r w:rsidR="00DB731A">
        <w:rPr>
          <w:lang w:eastAsia="ko-KR"/>
        </w:rPr>
        <w:t>larger</w:t>
      </w:r>
      <w:r>
        <w:rPr>
          <w:lang w:eastAsia="ko-KR"/>
        </w:rPr>
        <w:t xml:space="preserve"> specification change</w:t>
      </w:r>
      <w:r w:rsidR="00DB731A">
        <w:rPr>
          <w:lang w:eastAsia="ko-KR"/>
        </w:rPr>
        <w:t>/updates</w:t>
      </w:r>
      <w:r>
        <w:rPr>
          <w:lang w:eastAsia="ko-KR"/>
        </w:rPr>
        <w:t xml:space="preserve">. </w:t>
      </w:r>
    </w:p>
    <w:p w14:paraId="3F4EC3E6" w14:textId="6D41E2AB" w:rsidR="008B3433" w:rsidRPr="008B3433" w:rsidRDefault="008B3433" w:rsidP="00B34100">
      <w:pPr>
        <w:jc w:val="both"/>
        <w:rPr>
          <w:lang w:eastAsia="ko-KR"/>
        </w:rPr>
      </w:pPr>
      <w:r w:rsidRPr="00D27D56">
        <w:rPr>
          <w:b/>
          <w:u w:val="single"/>
        </w:rPr>
        <w:t>Proposal</w:t>
      </w:r>
      <w:r>
        <w:rPr>
          <w:b/>
          <w:u w:val="single"/>
        </w:rPr>
        <w:t xml:space="preserve"> </w:t>
      </w:r>
      <w:r w:rsidR="000E2A27">
        <w:rPr>
          <w:b/>
          <w:u w:val="single"/>
        </w:rPr>
        <w:t>3</w:t>
      </w:r>
      <w:r>
        <w:rPr>
          <w:b/>
          <w:u w:val="single"/>
        </w:rPr>
        <w:t xml:space="preserve">: </w:t>
      </w:r>
      <w:r w:rsidRPr="00864BDC">
        <w:rPr>
          <w:b/>
          <w:u w:val="single"/>
        </w:rPr>
        <w:t xml:space="preserve">For </w:t>
      </w:r>
      <w:r>
        <w:rPr>
          <w:b/>
          <w:u w:val="single"/>
        </w:rPr>
        <w:t>i</w:t>
      </w:r>
      <w:r w:rsidRPr="00864BDC">
        <w:rPr>
          <w:b/>
          <w:u w:val="single"/>
        </w:rPr>
        <w:t>nter-slot OCC with PUSCH repetition type A</w:t>
      </w:r>
      <w:r>
        <w:rPr>
          <w:b/>
          <w:u w:val="single"/>
        </w:rPr>
        <w:t>, if a PUSCH repetition overlaps with a PUCCH transmission with or without repetitions of a same PHY priority, the UE drops all the PUSCH repetitions in an OCC group.</w:t>
      </w:r>
    </w:p>
    <w:p w14:paraId="7B36DB91" w14:textId="195B8271" w:rsidR="008B3433" w:rsidRDefault="008B3433" w:rsidP="00B34100">
      <w:pPr>
        <w:jc w:val="both"/>
        <w:rPr>
          <w:b/>
          <w:u w:val="single"/>
          <w:lang w:eastAsia="ko-KR"/>
        </w:rPr>
      </w:pPr>
    </w:p>
    <w:p w14:paraId="50008182" w14:textId="6D9D5006" w:rsidR="00634ED8" w:rsidRPr="00AE25EC" w:rsidRDefault="00634ED8" w:rsidP="00634ED8">
      <w:pPr>
        <w:jc w:val="both"/>
        <w:rPr>
          <w:b/>
          <w:u w:val="single"/>
          <w:lang w:eastAsia="ko-KR"/>
        </w:rPr>
      </w:pPr>
      <w:r>
        <w:rPr>
          <w:b/>
          <w:u w:val="single"/>
          <w:lang w:eastAsia="ko-KR"/>
        </w:rPr>
        <w:t xml:space="preserve">Inter-slot OCC: </w:t>
      </w:r>
      <w:r w:rsidR="000F001A">
        <w:rPr>
          <w:b/>
          <w:u w:val="single"/>
          <w:lang w:eastAsia="ko-KR"/>
        </w:rPr>
        <w:t>P</w:t>
      </w:r>
      <w:r>
        <w:rPr>
          <w:b/>
          <w:u w:val="single"/>
          <w:lang w:eastAsia="ko-KR"/>
        </w:rPr>
        <w:t>ower control</w:t>
      </w:r>
      <w:r w:rsidR="00F44910">
        <w:rPr>
          <w:b/>
          <w:u w:val="single"/>
          <w:lang w:eastAsia="ko-KR"/>
        </w:rPr>
        <w:t xml:space="preserve">, </w:t>
      </w:r>
      <w:r w:rsidR="00657C09">
        <w:rPr>
          <w:b/>
          <w:u w:val="single"/>
          <w:lang w:eastAsia="ko-KR"/>
        </w:rPr>
        <w:t>Frequency hopping</w:t>
      </w:r>
    </w:p>
    <w:tbl>
      <w:tblPr>
        <w:tblStyle w:val="af"/>
        <w:tblW w:w="0" w:type="auto"/>
        <w:tblLook w:val="04A0" w:firstRow="1" w:lastRow="0" w:firstColumn="1" w:lastColumn="0" w:noHBand="0" w:noVBand="1"/>
      </w:tblPr>
      <w:tblGrid>
        <w:gridCol w:w="9737"/>
      </w:tblGrid>
      <w:tr w:rsidR="005E3947" w14:paraId="185FE95D" w14:textId="77777777" w:rsidTr="0088020A">
        <w:tc>
          <w:tcPr>
            <w:tcW w:w="9737" w:type="dxa"/>
          </w:tcPr>
          <w:p w14:paraId="6EBB7BC4" w14:textId="77777777" w:rsidR="005E3947" w:rsidRDefault="005E3947" w:rsidP="0088020A">
            <w:pPr>
              <w:jc w:val="both"/>
              <w:rPr>
                <w:rFonts w:eastAsia="SimSun"/>
                <w:bCs/>
                <w:iCs/>
                <w:highlight w:val="green"/>
                <w:lang w:eastAsia="zh-CN"/>
              </w:rPr>
            </w:pPr>
            <w:r>
              <w:rPr>
                <w:rFonts w:eastAsia="SimSun"/>
                <w:bCs/>
                <w:iCs/>
                <w:highlight w:val="green"/>
                <w:lang w:eastAsia="zh-CN"/>
              </w:rPr>
              <w:t>Agreement</w:t>
            </w:r>
          </w:p>
          <w:p w14:paraId="2987F96D" w14:textId="77777777" w:rsidR="005E3947" w:rsidRDefault="005E3947" w:rsidP="0088020A">
            <w:pPr>
              <w:rPr>
                <w:rFonts w:eastAsia="DengXian"/>
                <w:bCs/>
                <w:iCs/>
                <w:lang w:eastAsia="zh-CN"/>
              </w:rPr>
            </w:pPr>
            <w:r>
              <w:rPr>
                <w:rFonts w:eastAsia="DengXian"/>
                <w:bCs/>
                <w:iCs/>
              </w:rPr>
              <w:t>RAN1 to at least further study the potential specification aspects on OCC techniques:</w:t>
            </w:r>
          </w:p>
          <w:p w14:paraId="6078A1BD" w14:textId="77777777" w:rsidR="005E3947" w:rsidRDefault="005E3947" w:rsidP="0088020A">
            <w:pPr>
              <w:numPr>
                <w:ilvl w:val="0"/>
                <w:numId w:val="37"/>
              </w:numPr>
              <w:spacing w:after="0" w:line="240" w:lineRule="auto"/>
              <w:rPr>
                <w:bCs/>
              </w:rPr>
            </w:pPr>
            <w:r>
              <w:rPr>
                <w:bCs/>
              </w:rPr>
              <w:t>TBS calculation / Rate matching</w:t>
            </w:r>
          </w:p>
          <w:p w14:paraId="0EE1B305" w14:textId="77777777" w:rsidR="005E3947" w:rsidRDefault="005E3947" w:rsidP="0088020A">
            <w:pPr>
              <w:numPr>
                <w:ilvl w:val="0"/>
                <w:numId w:val="37"/>
              </w:numPr>
              <w:spacing w:after="0" w:line="240" w:lineRule="auto"/>
              <w:rPr>
                <w:bCs/>
              </w:rPr>
            </w:pPr>
            <w:r>
              <w:rPr>
                <w:bCs/>
              </w:rPr>
              <w:t>UCI multiplexing</w:t>
            </w:r>
          </w:p>
          <w:p w14:paraId="039D74C0" w14:textId="77777777" w:rsidR="005E3947" w:rsidRDefault="005E3947" w:rsidP="0088020A">
            <w:pPr>
              <w:numPr>
                <w:ilvl w:val="0"/>
                <w:numId w:val="37"/>
              </w:numPr>
              <w:spacing w:after="0" w:line="240" w:lineRule="auto"/>
              <w:rPr>
                <w:bCs/>
              </w:rPr>
            </w:pPr>
            <w:r>
              <w:rPr>
                <w:bCs/>
              </w:rPr>
              <w:t>RV cycling across repetitions</w:t>
            </w:r>
          </w:p>
          <w:p w14:paraId="4A94AA7D" w14:textId="77777777" w:rsidR="005E3947" w:rsidRDefault="005E3947" w:rsidP="0088020A">
            <w:pPr>
              <w:numPr>
                <w:ilvl w:val="0"/>
                <w:numId w:val="37"/>
              </w:numPr>
              <w:spacing w:after="0" w:line="240" w:lineRule="auto"/>
              <w:rPr>
                <w:bCs/>
              </w:rPr>
            </w:pPr>
            <w:r>
              <w:rPr>
                <w:bCs/>
              </w:rPr>
              <w:t>Frequency hopping, e.g. intra /inter slot</w:t>
            </w:r>
          </w:p>
          <w:p w14:paraId="445D54DA" w14:textId="77777777" w:rsidR="005E3947" w:rsidRDefault="005E3947" w:rsidP="0088020A">
            <w:pPr>
              <w:numPr>
                <w:ilvl w:val="0"/>
                <w:numId w:val="37"/>
              </w:numPr>
              <w:spacing w:after="0" w:line="240" w:lineRule="auto"/>
              <w:rPr>
                <w:bCs/>
              </w:rPr>
            </w:pPr>
            <w:r>
              <w:rPr>
                <w:bCs/>
              </w:rPr>
              <w:t>OCC indication/configuration</w:t>
            </w:r>
          </w:p>
          <w:p w14:paraId="4B8D080F" w14:textId="77777777" w:rsidR="005E3947" w:rsidRDefault="005E3947" w:rsidP="0088020A">
            <w:pPr>
              <w:numPr>
                <w:ilvl w:val="0"/>
                <w:numId w:val="37"/>
              </w:numPr>
              <w:spacing w:after="0" w:line="240" w:lineRule="auto"/>
              <w:rPr>
                <w:bCs/>
              </w:rPr>
            </w:pPr>
            <w:r>
              <w:rPr>
                <w:rFonts w:hint="eastAsia"/>
                <w:bCs/>
              </w:rPr>
              <w:t>P</w:t>
            </w:r>
            <w:r>
              <w:rPr>
                <w:bCs/>
              </w:rPr>
              <w:t>ower control</w:t>
            </w:r>
          </w:p>
          <w:p w14:paraId="7C7B119F" w14:textId="77777777" w:rsidR="005E3947" w:rsidRPr="00515E91" w:rsidRDefault="005E3947" w:rsidP="0088020A">
            <w:pPr>
              <w:numPr>
                <w:ilvl w:val="0"/>
                <w:numId w:val="37"/>
              </w:numPr>
              <w:spacing w:after="0" w:line="240" w:lineRule="auto"/>
              <w:rPr>
                <w:bCs/>
              </w:rPr>
            </w:pPr>
            <w:r>
              <w:rPr>
                <w:bCs/>
              </w:rPr>
              <w:t>FFS others aspects</w:t>
            </w:r>
          </w:p>
        </w:tc>
      </w:tr>
    </w:tbl>
    <w:p w14:paraId="1740EEBF" w14:textId="1D95CA52" w:rsidR="00FE16B7" w:rsidRPr="00FE16B7" w:rsidRDefault="00191BAB" w:rsidP="00FE16B7">
      <w:pPr>
        <w:spacing w:before="180"/>
        <w:ind w:firstLine="284"/>
        <w:jc w:val="both"/>
        <w:rPr>
          <w:lang w:eastAsia="ko-KR"/>
        </w:rPr>
      </w:pPr>
      <w:r>
        <w:rPr>
          <w:lang w:eastAsia="ko-KR"/>
        </w:rPr>
        <w:t xml:space="preserve">Based on the above agreement made in [2], it needs to discuss whether </w:t>
      </w:r>
      <w:r w:rsidR="0086366E">
        <w:rPr>
          <w:lang w:eastAsia="ko-KR"/>
        </w:rPr>
        <w:t>to consider</w:t>
      </w:r>
      <w:r>
        <w:rPr>
          <w:lang w:eastAsia="ko-KR"/>
        </w:rPr>
        <w:t xml:space="preserve"> power control</w:t>
      </w:r>
      <w:r w:rsidR="0086366E">
        <w:rPr>
          <w:lang w:eastAsia="ko-KR"/>
        </w:rPr>
        <w:t xml:space="preserve"> enhancement</w:t>
      </w:r>
      <w:r>
        <w:rPr>
          <w:lang w:eastAsia="ko-KR"/>
        </w:rPr>
        <w:t xml:space="preserve"> at least for </w:t>
      </w:r>
      <w:r w:rsidR="00C077BC">
        <w:rPr>
          <w:lang w:eastAsia="ko-KR"/>
        </w:rPr>
        <w:t>i</w:t>
      </w:r>
      <w:r>
        <w:rPr>
          <w:lang w:eastAsia="ko-KR"/>
        </w:rPr>
        <w:t xml:space="preserve">nter-slot OCC PUSCH. </w:t>
      </w:r>
      <w:r w:rsidR="00492289">
        <w:rPr>
          <w:lang w:eastAsia="ko-KR"/>
        </w:rPr>
        <w:t xml:space="preserve">Since it concluded that there </w:t>
      </w:r>
      <w:r w:rsidR="00A12D16">
        <w:rPr>
          <w:lang w:eastAsia="ko-KR"/>
        </w:rPr>
        <w:t>are</w:t>
      </w:r>
      <w:r w:rsidR="00492289">
        <w:rPr>
          <w:lang w:eastAsia="ko-KR"/>
        </w:rPr>
        <w:t xml:space="preserve"> no changes for TBS calculation and rate matching in case of </w:t>
      </w:r>
      <w:r w:rsidR="00C077BC">
        <w:rPr>
          <w:lang w:eastAsia="ko-KR"/>
        </w:rPr>
        <w:t>i</w:t>
      </w:r>
      <w:r w:rsidR="00492289">
        <w:rPr>
          <w:lang w:eastAsia="ko-KR"/>
        </w:rPr>
        <w:t xml:space="preserve">nter-slot OCC PUSCH, existing power control </w:t>
      </w:r>
      <w:r w:rsidR="00D74EB7">
        <w:rPr>
          <w:lang w:eastAsia="ko-KR"/>
        </w:rPr>
        <w:t xml:space="preserve">equation can be reused without further update. </w:t>
      </w:r>
    </w:p>
    <w:p w14:paraId="4CCB6C6F" w14:textId="3F13ECDD" w:rsidR="00EF5332" w:rsidRDefault="00EF5332" w:rsidP="00EF5332">
      <w:pPr>
        <w:jc w:val="both"/>
        <w:rPr>
          <w:lang w:eastAsia="ko-KR"/>
        </w:rPr>
      </w:pPr>
      <w:r w:rsidRPr="00D27D56">
        <w:rPr>
          <w:b/>
          <w:u w:val="single"/>
        </w:rPr>
        <w:t>Proposal</w:t>
      </w:r>
      <w:r>
        <w:rPr>
          <w:b/>
          <w:u w:val="single"/>
        </w:rPr>
        <w:t xml:space="preserve"> </w:t>
      </w:r>
      <w:r w:rsidR="000E2A27">
        <w:rPr>
          <w:b/>
          <w:u w:val="single"/>
        </w:rPr>
        <w:t>4</w:t>
      </w:r>
      <w:r>
        <w:rPr>
          <w:b/>
          <w:u w:val="single"/>
        </w:rPr>
        <w:t>: RAN1 does not pursue power control enhancement for inter-slot OCC PUSCH.</w:t>
      </w:r>
    </w:p>
    <w:p w14:paraId="2D87A526" w14:textId="620FD7C4" w:rsidR="00FE16B7" w:rsidRPr="00FE16B7" w:rsidRDefault="00F15958" w:rsidP="00FE16B7">
      <w:pPr>
        <w:spacing w:before="180"/>
        <w:ind w:firstLine="284"/>
        <w:jc w:val="both"/>
        <w:rPr>
          <w:lang w:eastAsia="ko-KR"/>
        </w:rPr>
      </w:pPr>
      <w:r>
        <w:rPr>
          <w:lang w:eastAsia="ko-KR"/>
        </w:rPr>
        <w:t xml:space="preserve">For frequency hopping, it is quite straightforward that intra-slot and inter-slot frequency hopping cannot be applicable to inter-slot OCC PUSCH since it degrades </w:t>
      </w:r>
      <w:r w:rsidR="00FF3F82">
        <w:rPr>
          <w:lang w:eastAsia="ko-KR"/>
        </w:rPr>
        <w:t xml:space="preserve">performance due to phase shift. </w:t>
      </w:r>
      <w:r w:rsidR="00B22D67">
        <w:rPr>
          <w:lang w:eastAsia="ko-KR"/>
        </w:rPr>
        <w:t>However, it is not clear how much performance gain can be achieved if frequency hopping is performed per OCC group</w:t>
      </w:r>
      <w:r w:rsidR="00FE16B7">
        <w:rPr>
          <w:lang w:eastAsia="ko-KR"/>
        </w:rPr>
        <w:t xml:space="preserve"> </w:t>
      </w:r>
      <w:r w:rsidR="00B22D67">
        <w:rPr>
          <w:lang w:eastAsia="ko-KR"/>
        </w:rPr>
        <w:t xml:space="preserve">(that is, inter-OCC group frequency hopping). Therefore, RAN1 needs to discuss performance benefit before deciding whether to </w:t>
      </w:r>
      <w:r w:rsidR="00345D67">
        <w:rPr>
          <w:lang w:eastAsia="ko-KR"/>
        </w:rPr>
        <w:t xml:space="preserve">enhance frequency hopping for inter-slot OCC PUSCH. </w:t>
      </w:r>
    </w:p>
    <w:p w14:paraId="7904EB7F" w14:textId="1A41C628" w:rsidR="00EF5332" w:rsidRPr="00FE16B7" w:rsidRDefault="00FE16B7" w:rsidP="00FE16B7">
      <w:pPr>
        <w:spacing w:before="180"/>
        <w:jc w:val="both"/>
        <w:rPr>
          <w:b/>
          <w:u w:val="single"/>
          <w:lang w:eastAsia="ko-KR"/>
        </w:rPr>
      </w:pPr>
      <w:r w:rsidRPr="00D27D56">
        <w:rPr>
          <w:b/>
          <w:u w:val="single"/>
        </w:rPr>
        <w:t>Proposal</w:t>
      </w:r>
      <w:r>
        <w:rPr>
          <w:b/>
          <w:u w:val="single"/>
        </w:rPr>
        <w:t xml:space="preserve"> </w:t>
      </w:r>
      <w:r w:rsidR="000E2A27">
        <w:rPr>
          <w:b/>
          <w:u w:val="single"/>
        </w:rPr>
        <w:t>5</w:t>
      </w:r>
      <w:r w:rsidR="00E13E86">
        <w:rPr>
          <w:b/>
          <w:u w:val="single"/>
        </w:rPr>
        <w:t>: RAN1 discusses performance benefit in order to decide whether to enhancement frequency hopping for inter-slot OCC PUSCH.</w:t>
      </w:r>
    </w:p>
    <w:p w14:paraId="434958B2" w14:textId="77777777" w:rsidR="00EF5332" w:rsidRPr="00634ED8" w:rsidRDefault="00EF5332" w:rsidP="005E3947">
      <w:pPr>
        <w:spacing w:before="180"/>
        <w:jc w:val="both"/>
        <w:rPr>
          <w:b/>
          <w:u w:val="single"/>
          <w:lang w:eastAsia="ko-KR"/>
        </w:rPr>
      </w:pPr>
    </w:p>
    <w:p w14:paraId="1C865565" w14:textId="757EA9D9" w:rsidR="00DE4492" w:rsidRPr="00DE4492" w:rsidRDefault="00DE4492" w:rsidP="00DE4492">
      <w:pPr>
        <w:jc w:val="both"/>
        <w:rPr>
          <w:b/>
          <w:u w:val="single"/>
          <w:lang w:eastAsia="ko-KR"/>
        </w:rPr>
      </w:pPr>
      <w:r>
        <w:rPr>
          <w:b/>
          <w:u w:val="single"/>
          <w:lang w:eastAsia="ko-KR"/>
        </w:rPr>
        <w:t xml:space="preserve">OCC for PUSCH: TBoMS </w:t>
      </w:r>
    </w:p>
    <w:p w14:paraId="6AE35EE2" w14:textId="49E4837B" w:rsidR="00DE4492" w:rsidRDefault="008D1D2B" w:rsidP="008D1D2B">
      <w:pPr>
        <w:ind w:firstLine="284"/>
        <w:jc w:val="both"/>
        <w:rPr>
          <w:lang w:eastAsia="ko-KR"/>
        </w:rPr>
      </w:pPr>
      <w:r>
        <w:rPr>
          <w:rFonts w:hint="eastAsia"/>
          <w:lang w:eastAsia="ko-KR"/>
        </w:rPr>
        <w:t xml:space="preserve">TBoMS has been introduced since Rel-17 spec in order to support coverage enhancement. </w:t>
      </w:r>
      <w:r>
        <w:rPr>
          <w:lang w:eastAsia="ko-KR"/>
        </w:rPr>
        <w:t>Though the scheme can be considered in Rel-19 NTN with potential OCC scheme, it might be better t</w:t>
      </w:r>
      <w:r w:rsidR="0075300D">
        <w:rPr>
          <w:lang w:eastAsia="ko-KR"/>
        </w:rPr>
        <w:t xml:space="preserve">o consider </w:t>
      </w:r>
      <w:r>
        <w:rPr>
          <w:lang w:eastAsia="ko-KR"/>
        </w:rPr>
        <w:t>after finalizing basic procedure(s) of potential OCC sc</w:t>
      </w:r>
      <w:r w:rsidR="00B36FE9">
        <w:rPr>
          <w:lang w:eastAsia="ko-KR"/>
        </w:rPr>
        <w:t xml:space="preserve">heme </w:t>
      </w:r>
      <w:r w:rsidR="0075300D">
        <w:rPr>
          <w:lang w:eastAsia="ko-KR"/>
        </w:rPr>
        <w:t xml:space="preserve">first </w:t>
      </w:r>
      <w:r w:rsidR="00B36FE9">
        <w:rPr>
          <w:lang w:eastAsia="ko-KR"/>
        </w:rPr>
        <w:t xml:space="preserve">without considering TBoMS. </w:t>
      </w:r>
      <w:r w:rsidR="001C79CF">
        <w:rPr>
          <w:lang w:eastAsia="ko-KR"/>
        </w:rPr>
        <w:t xml:space="preserve">Final decision should be made with the consideration of potential specification impact(s) on top of the basic procedure(s). </w:t>
      </w:r>
    </w:p>
    <w:p w14:paraId="74F58285" w14:textId="2191564F" w:rsidR="001C79CF" w:rsidRDefault="001C79CF" w:rsidP="001C79CF">
      <w:pPr>
        <w:jc w:val="both"/>
        <w:rPr>
          <w:lang w:eastAsia="ko-KR"/>
        </w:rPr>
      </w:pPr>
      <w:r w:rsidRPr="00D27D56">
        <w:rPr>
          <w:b/>
          <w:u w:val="single"/>
        </w:rPr>
        <w:t>Proposal</w:t>
      </w:r>
      <w:r>
        <w:rPr>
          <w:b/>
          <w:u w:val="single"/>
        </w:rPr>
        <w:t xml:space="preserve"> </w:t>
      </w:r>
      <w:r w:rsidR="000E2A27">
        <w:rPr>
          <w:b/>
          <w:u w:val="single"/>
        </w:rPr>
        <w:t>6</w:t>
      </w:r>
      <w:r>
        <w:rPr>
          <w:b/>
          <w:u w:val="single"/>
        </w:rPr>
        <w:t xml:space="preserve">: RAN1 defers the decision </w:t>
      </w:r>
      <w:r w:rsidR="00695F76">
        <w:rPr>
          <w:b/>
          <w:u w:val="single"/>
        </w:rPr>
        <w:t xml:space="preserve">whether </w:t>
      </w:r>
      <w:r>
        <w:rPr>
          <w:b/>
          <w:u w:val="single"/>
        </w:rPr>
        <w:t>to support TBoMS for</w:t>
      </w:r>
      <w:r w:rsidR="00CB62BA">
        <w:rPr>
          <w:b/>
          <w:u w:val="single"/>
        </w:rPr>
        <w:t xml:space="preserve"> PUSCH with OCC</w:t>
      </w:r>
      <w:r>
        <w:rPr>
          <w:b/>
          <w:u w:val="single"/>
        </w:rPr>
        <w:t xml:space="preserve"> in Rel-19 NTN.</w:t>
      </w:r>
    </w:p>
    <w:p w14:paraId="0838FE3A" w14:textId="5B05DD2F" w:rsidR="004A4A35" w:rsidRDefault="004A4A35" w:rsidP="00857C8E">
      <w:pPr>
        <w:spacing w:after="0" w:line="240" w:lineRule="auto"/>
        <w:jc w:val="both"/>
        <w:rPr>
          <w:b/>
        </w:rPr>
      </w:pPr>
    </w:p>
    <w:p w14:paraId="172A1779" w14:textId="77777777" w:rsidR="00032CF3" w:rsidRPr="00D374E4" w:rsidRDefault="00032CF3" w:rsidP="00032CF3">
      <w:pPr>
        <w:jc w:val="both"/>
        <w:rPr>
          <w:b/>
          <w:u w:val="single"/>
          <w:lang w:eastAsia="ko-KR"/>
        </w:rPr>
      </w:pPr>
      <w:r w:rsidRPr="00D374E4">
        <w:rPr>
          <w:b/>
          <w:u w:val="single"/>
          <w:lang w:eastAsia="ko-KR"/>
        </w:rPr>
        <w:t xml:space="preserve">Whether to consider </w:t>
      </w:r>
      <w:r w:rsidRPr="00D374E4">
        <w:rPr>
          <w:rFonts w:hint="eastAsia"/>
          <w:b/>
          <w:u w:val="single"/>
          <w:lang w:eastAsia="ko-KR"/>
        </w:rPr>
        <w:t>M</w:t>
      </w:r>
      <w:r w:rsidRPr="00D374E4">
        <w:rPr>
          <w:b/>
          <w:u w:val="single"/>
          <w:lang w:eastAsia="ko-KR"/>
        </w:rPr>
        <w:t>sg3 PUSCH</w:t>
      </w:r>
    </w:p>
    <w:p w14:paraId="44D32CFC" w14:textId="77777777" w:rsidR="00032CF3" w:rsidRDefault="00032CF3" w:rsidP="00032CF3">
      <w:pPr>
        <w:ind w:firstLine="284"/>
        <w:jc w:val="both"/>
      </w:pPr>
      <w:r>
        <w:t>In previous RAN1 meetings</w:t>
      </w:r>
      <w:r w:rsidRPr="00634FAC">
        <w:t xml:space="preserve">, some companies have raised a clarification issue regarding whether Msg3 PUSCH is included in the scope or not. As the WID contains a note stating "no enhancement for initial access," Msg3 PUSCH should be excluded from the scope. In practice, Msg3 PUSCH is utilized in connected mode operations such as beam failure reporting, SR request, resynchronization procedure, and positioning. </w:t>
      </w:r>
      <w:r>
        <w:t xml:space="preserve">However, considering that one of main use cases transmitting Msg3 PUSCH from UE side is to keep link connection between the UE and gNB (or satellite), it is not clear </w:t>
      </w:r>
      <w:r>
        <w:lastRenderedPageBreak/>
        <w:t xml:space="preserve">how much gain can be achieved by applying OCC scheme to Msg3 PUSCH because it may be hard to ensure orthogonality between UEs. Thus, it is preferable that </w:t>
      </w:r>
      <w:r w:rsidRPr="00634FAC">
        <w:t>Msg3 PUSCH is out of scope for Rel-19 NTN.</w:t>
      </w:r>
      <w:r>
        <w:t xml:space="preserve"> </w:t>
      </w:r>
    </w:p>
    <w:p w14:paraId="7471A9F1" w14:textId="6D080A7F" w:rsidR="00032CF3" w:rsidRPr="00D27D56" w:rsidRDefault="00032CF3" w:rsidP="00032CF3">
      <w:pPr>
        <w:jc w:val="both"/>
        <w:rPr>
          <w:b/>
          <w:u w:val="single"/>
        </w:rPr>
      </w:pPr>
      <w:r w:rsidRPr="00D27D56">
        <w:rPr>
          <w:b/>
          <w:u w:val="single"/>
        </w:rPr>
        <w:t xml:space="preserve">Proposal </w:t>
      </w:r>
      <w:r w:rsidR="000E2A27">
        <w:rPr>
          <w:b/>
          <w:u w:val="single"/>
        </w:rPr>
        <w:t>7</w:t>
      </w:r>
      <w:r w:rsidRPr="00D27D56">
        <w:rPr>
          <w:b/>
          <w:u w:val="single"/>
        </w:rPr>
        <w:t xml:space="preserve">: </w:t>
      </w:r>
      <w:r>
        <w:rPr>
          <w:b/>
          <w:u w:val="single"/>
        </w:rPr>
        <w:t xml:space="preserve">Conclude </w:t>
      </w:r>
      <w:r w:rsidRPr="00D72DDE">
        <w:rPr>
          <w:b/>
          <w:u w:val="single"/>
        </w:rPr>
        <w:t>that DFT-s-OFDM PUSCH enhancements via OCC</w:t>
      </w:r>
      <w:r>
        <w:rPr>
          <w:b/>
          <w:u w:val="single"/>
        </w:rPr>
        <w:t xml:space="preserve"> is not targeted to Msg3 PUSCH</w:t>
      </w:r>
      <w:r w:rsidRPr="00D72DDE">
        <w:rPr>
          <w:b/>
          <w:u w:val="single"/>
        </w:rPr>
        <w:t>.</w:t>
      </w:r>
      <w:r w:rsidRPr="00D27D56">
        <w:rPr>
          <w:b/>
          <w:u w:val="single"/>
        </w:rPr>
        <w:t xml:space="preserve"> </w:t>
      </w:r>
    </w:p>
    <w:p w14:paraId="4791800E" w14:textId="77777777" w:rsidR="00032CF3" w:rsidRDefault="00032CF3" w:rsidP="00032CF3">
      <w:pPr>
        <w:jc w:val="both"/>
        <w:rPr>
          <w:lang w:eastAsia="ko-KR"/>
        </w:rPr>
      </w:pPr>
    </w:p>
    <w:p w14:paraId="33EA7C84" w14:textId="77777777" w:rsidR="00032CF3" w:rsidRPr="00161274" w:rsidRDefault="00032CF3" w:rsidP="00032CF3">
      <w:pPr>
        <w:jc w:val="both"/>
        <w:rPr>
          <w:b/>
          <w:u w:val="single"/>
          <w:lang w:eastAsia="ko-KR"/>
        </w:rPr>
      </w:pPr>
      <w:r>
        <w:rPr>
          <w:b/>
          <w:u w:val="single"/>
          <w:lang w:eastAsia="ko-KR"/>
        </w:rPr>
        <w:t xml:space="preserve">OCC for PUSCH: limitation of the PRB </w:t>
      </w:r>
    </w:p>
    <w:p w14:paraId="45B7AF37" w14:textId="77777777" w:rsidR="00032CF3" w:rsidRDefault="00032CF3" w:rsidP="00032CF3">
      <w:pPr>
        <w:ind w:firstLine="284"/>
        <w:jc w:val="both"/>
        <w:rPr>
          <w:lang w:eastAsia="ko-KR"/>
        </w:rPr>
      </w:pPr>
      <w:r w:rsidRPr="00FD7432">
        <w:rPr>
          <w:lang w:eastAsia="ko-KR"/>
        </w:rPr>
        <w:t xml:space="preserve">The </w:t>
      </w:r>
      <w:r>
        <w:rPr>
          <w:lang w:eastAsia="ko-KR"/>
        </w:rPr>
        <w:t>first</w:t>
      </w:r>
      <w:r w:rsidRPr="00FD7432">
        <w:rPr>
          <w:lang w:eastAsia="ko-KR"/>
        </w:rPr>
        <w:t xml:space="preserve"> issue is whether to stipulate the specific number of RBs that OCC can be applied for PUSCH. In NTN, it is well known that a UE may use smaller RBs, and FDM scheduling can be considered instead of applying OCC over larger RBs for PUSCH transmission. Although there would be no critical reason for not limiting the number of PRBs, it does not need to mandate a specific PRB number applicable to OCC PUSCH in the specification. It would be up to the gNB implementation. If there would be a high burden for some UEs to handle various numbers of PRBs for supporting OCC PUSCH, it could be discussed in the UE feature session.</w:t>
      </w:r>
      <w:r>
        <w:rPr>
          <w:lang w:eastAsia="ko-KR"/>
        </w:rPr>
        <w:t xml:space="preserve"> </w:t>
      </w:r>
    </w:p>
    <w:p w14:paraId="32C9B3F6" w14:textId="32E193EE" w:rsidR="00032CF3" w:rsidRPr="00D27D56" w:rsidRDefault="00032CF3" w:rsidP="00032CF3">
      <w:pPr>
        <w:jc w:val="both"/>
        <w:rPr>
          <w:b/>
          <w:u w:val="single"/>
        </w:rPr>
      </w:pPr>
      <w:r w:rsidRPr="00D27D56">
        <w:rPr>
          <w:b/>
          <w:u w:val="single"/>
        </w:rPr>
        <w:t xml:space="preserve">Proposal </w:t>
      </w:r>
      <w:r w:rsidR="000E2A27">
        <w:rPr>
          <w:b/>
          <w:u w:val="single"/>
        </w:rPr>
        <w:t>8</w:t>
      </w:r>
      <w:r w:rsidRPr="00D27D56">
        <w:rPr>
          <w:b/>
          <w:u w:val="single"/>
        </w:rPr>
        <w:t xml:space="preserve">: </w:t>
      </w:r>
      <w:r>
        <w:rPr>
          <w:b/>
          <w:u w:val="single"/>
        </w:rPr>
        <w:t xml:space="preserve">RAN1 does not discuss further whether to limit the number of PRBs applicable to OCC PUSCH. </w:t>
      </w:r>
    </w:p>
    <w:p w14:paraId="0B0342E6" w14:textId="77777777" w:rsidR="00032CF3" w:rsidRDefault="00032CF3" w:rsidP="00857C8E">
      <w:pPr>
        <w:spacing w:after="0" w:line="240" w:lineRule="auto"/>
        <w:jc w:val="both"/>
        <w:rPr>
          <w:b/>
        </w:rPr>
      </w:pPr>
    </w:p>
    <w:p w14:paraId="6A5383EF" w14:textId="77777777" w:rsidR="00DE4492" w:rsidRDefault="00DE4492" w:rsidP="00857C8E">
      <w:pPr>
        <w:spacing w:after="0" w:line="240" w:lineRule="auto"/>
        <w:jc w:val="both"/>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4EA55DD3" w14:textId="7F8B9A2C" w:rsidR="00857C8E" w:rsidRDefault="00E0392D" w:rsidP="007254AF">
      <w:pPr>
        <w:spacing w:before="60" w:after="120" w:line="240" w:lineRule="auto"/>
        <w:ind w:firstLine="284"/>
        <w:jc w:val="both"/>
        <w:rPr>
          <w:rFonts w:eastAsiaTheme="minorEastAsia"/>
          <w:bCs/>
          <w:kern w:val="28"/>
          <w:lang w:eastAsia="ko-KR"/>
        </w:rPr>
      </w:pPr>
      <w:r>
        <w:rPr>
          <w:rFonts w:eastAsiaTheme="minorEastAsia" w:hint="eastAsia"/>
          <w:bCs/>
          <w:kern w:val="28"/>
          <w:lang w:eastAsia="ko-KR"/>
        </w:rPr>
        <w:t>This c</w:t>
      </w:r>
      <w:r w:rsidR="00653B7E">
        <w:rPr>
          <w:rFonts w:eastAsiaTheme="minorEastAsia" w:hint="eastAsia"/>
          <w:bCs/>
          <w:kern w:val="28"/>
          <w:lang w:eastAsia="ko-KR"/>
        </w:rPr>
        <w:t xml:space="preserve">ontribution discussed on </w:t>
      </w:r>
      <w:r w:rsidR="00CA2415">
        <w:rPr>
          <w:rFonts w:eastAsiaTheme="minorEastAsia"/>
          <w:bCs/>
          <w:kern w:val="28"/>
          <w:lang w:eastAsia="ko-KR"/>
        </w:rPr>
        <w:t>remaining issues</w:t>
      </w:r>
      <w:r w:rsidR="00653B7E">
        <w:rPr>
          <w:rFonts w:eastAsiaTheme="minorEastAsia"/>
          <w:bCs/>
          <w:kern w:val="28"/>
          <w:lang w:eastAsia="ko-KR"/>
        </w:rPr>
        <w:t xml:space="preserve"> for </w:t>
      </w:r>
      <w:r w:rsidR="0022666B">
        <w:rPr>
          <w:rFonts w:eastAsiaTheme="minorEastAsia"/>
          <w:bCs/>
          <w:kern w:val="28"/>
          <w:lang w:eastAsia="ko-KR"/>
        </w:rPr>
        <w:t>uplink capacity/throughput</w:t>
      </w:r>
      <w:r w:rsidR="001C71E4">
        <w:rPr>
          <w:rFonts w:eastAsiaTheme="minorEastAsia"/>
          <w:bCs/>
          <w:kern w:val="28"/>
          <w:lang w:eastAsia="ko-KR"/>
        </w:rPr>
        <w:t xml:space="preserve"> enhancements</w:t>
      </w:r>
      <w:r w:rsidR="00653B7E">
        <w:rPr>
          <w:rFonts w:eastAsiaTheme="minorEastAsia"/>
          <w:bCs/>
          <w:kern w:val="28"/>
          <w:lang w:eastAsia="ko-KR"/>
        </w:rPr>
        <w:t xml:space="preserve">. Followings are proposals in this contribution. </w:t>
      </w:r>
    </w:p>
    <w:p w14:paraId="1F496E88" w14:textId="52F6481C" w:rsidR="00997A66" w:rsidRDefault="00997A66" w:rsidP="007254AF">
      <w:pPr>
        <w:spacing w:before="60" w:after="120" w:line="240" w:lineRule="auto"/>
        <w:ind w:firstLine="284"/>
        <w:jc w:val="both"/>
        <w:rPr>
          <w:rFonts w:eastAsiaTheme="minorEastAsia"/>
          <w:bCs/>
          <w:kern w:val="28"/>
          <w:lang w:eastAsia="ko-KR"/>
        </w:rPr>
      </w:pPr>
    </w:p>
    <w:p w14:paraId="60909B54" w14:textId="77777777" w:rsidR="00900937" w:rsidRPr="008666BF" w:rsidRDefault="00900937" w:rsidP="00900937">
      <w:pPr>
        <w:jc w:val="both"/>
        <w:rPr>
          <w:b/>
          <w:u w:val="single"/>
        </w:rPr>
      </w:pPr>
      <w:r w:rsidRPr="00D27D56">
        <w:rPr>
          <w:b/>
          <w:u w:val="single"/>
        </w:rPr>
        <w:t>Proposal</w:t>
      </w:r>
      <w:r>
        <w:rPr>
          <w:b/>
          <w:u w:val="single"/>
        </w:rPr>
        <w:t xml:space="preserve"> 1: RAN1 conclude whether to support </w:t>
      </w:r>
      <w:r w:rsidRPr="008666BF">
        <w:rPr>
          <w:b/>
          <w:u w:val="single"/>
        </w:rPr>
        <w:t>more than one OCC group for inter-slot OCC</w:t>
      </w:r>
      <w:r>
        <w:rPr>
          <w:b/>
          <w:u w:val="single"/>
        </w:rPr>
        <w:t>.</w:t>
      </w:r>
    </w:p>
    <w:p w14:paraId="26A3D59C" w14:textId="68463FA3" w:rsidR="00900937" w:rsidRPr="00D27D56" w:rsidRDefault="00900937" w:rsidP="00900937">
      <w:pPr>
        <w:jc w:val="both"/>
        <w:rPr>
          <w:b/>
          <w:u w:val="single"/>
        </w:rPr>
      </w:pPr>
      <w:r w:rsidRPr="00D27D56">
        <w:rPr>
          <w:b/>
          <w:u w:val="single"/>
        </w:rPr>
        <w:t xml:space="preserve">Proposal </w:t>
      </w:r>
      <w:r>
        <w:rPr>
          <w:b/>
          <w:u w:val="single"/>
        </w:rPr>
        <w:t>2</w:t>
      </w:r>
      <w:r w:rsidRPr="00D27D56">
        <w:rPr>
          <w:b/>
          <w:u w:val="single"/>
        </w:rPr>
        <w:t xml:space="preserve">: </w:t>
      </w:r>
      <w:r w:rsidR="00D41C87">
        <w:rPr>
          <w:b/>
          <w:u w:val="single"/>
        </w:rPr>
        <w:t>I</w:t>
      </w:r>
      <w:r>
        <w:rPr>
          <w:b/>
          <w:u w:val="single"/>
        </w:rPr>
        <w:t>f more than OCC group is allowed, support RV cycling across different OCC groups</w:t>
      </w:r>
      <w:r w:rsidRPr="00D72DDE">
        <w:rPr>
          <w:b/>
          <w:u w:val="single"/>
        </w:rPr>
        <w:t>.</w:t>
      </w:r>
      <w:r w:rsidRPr="00D27D56">
        <w:rPr>
          <w:b/>
          <w:u w:val="single"/>
        </w:rPr>
        <w:t xml:space="preserve"> </w:t>
      </w:r>
    </w:p>
    <w:p w14:paraId="0C41D3DA" w14:textId="77777777" w:rsidR="00900937" w:rsidRPr="008B3433" w:rsidRDefault="00900937" w:rsidP="00900937">
      <w:pPr>
        <w:jc w:val="both"/>
        <w:rPr>
          <w:lang w:eastAsia="ko-KR"/>
        </w:rPr>
      </w:pPr>
      <w:r w:rsidRPr="00D27D56">
        <w:rPr>
          <w:b/>
          <w:u w:val="single"/>
        </w:rPr>
        <w:t>Proposal</w:t>
      </w:r>
      <w:r>
        <w:rPr>
          <w:b/>
          <w:u w:val="single"/>
        </w:rPr>
        <w:t xml:space="preserve"> 3: </w:t>
      </w:r>
      <w:r w:rsidRPr="00864BDC">
        <w:rPr>
          <w:b/>
          <w:u w:val="single"/>
        </w:rPr>
        <w:t xml:space="preserve">For </w:t>
      </w:r>
      <w:r>
        <w:rPr>
          <w:b/>
          <w:u w:val="single"/>
        </w:rPr>
        <w:t>i</w:t>
      </w:r>
      <w:r w:rsidRPr="00864BDC">
        <w:rPr>
          <w:b/>
          <w:u w:val="single"/>
        </w:rPr>
        <w:t>nter-slot OCC with PUSCH repetition type A</w:t>
      </w:r>
      <w:r>
        <w:rPr>
          <w:b/>
          <w:u w:val="single"/>
        </w:rPr>
        <w:t>, if a PUSCH repetition overlaps with a PUCCH transmission with or without repetitions of a same PHY priority, the UE drops all the PUSCH repetitions in an OCC group.</w:t>
      </w:r>
    </w:p>
    <w:p w14:paraId="5F80C152" w14:textId="77777777" w:rsidR="00900937" w:rsidRDefault="00900937" w:rsidP="00900937">
      <w:pPr>
        <w:jc w:val="both"/>
        <w:rPr>
          <w:lang w:eastAsia="ko-KR"/>
        </w:rPr>
      </w:pPr>
      <w:r w:rsidRPr="00D27D56">
        <w:rPr>
          <w:b/>
          <w:u w:val="single"/>
        </w:rPr>
        <w:t>Proposal</w:t>
      </w:r>
      <w:r>
        <w:rPr>
          <w:b/>
          <w:u w:val="single"/>
        </w:rPr>
        <w:t xml:space="preserve"> 4: RAN1 does not pursue power control enhancement for inter-slot OCC PUSCH.</w:t>
      </w:r>
    </w:p>
    <w:p w14:paraId="3D3D3669" w14:textId="77777777" w:rsidR="00900937" w:rsidRPr="00FE16B7" w:rsidRDefault="00900937" w:rsidP="00900937">
      <w:pPr>
        <w:spacing w:before="180"/>
        <w:jc w:val="both"/>
        <w:rPr>
          <w:b/>
          <w:u w:val="single"/>
          <w:lang w:eastAsia="ko-KR"/>
        </w:rPr>
      </w:pPr>
      <w:r w:rsidRPr="00D27D56">
        <w:rPr>
          <w:b/>
          <w:u w:val="single"/>
        </w:rPr>
        <w:t>Proposal</w:t>
      </w:r>
      <w:r>
        <w:rPr>
          <w:b/>
          <w:u w:val="single"/>
        </w:rPr>
        <w:t xml:space="preserve"> 5: RAN1 discusses performance benefit in order to decide whether to enhancement frequency hopping for inter-slot OCC PUSCH.</w:t>
      </w:r>
    </w:p>
    <w:p w14:paraId="44B1046C" w14:textId="77777777" w:rsidR="00900937" w:rsidRDefault="00900937" w:rsidP="00900937">
      <w:pPr>
        <w:jc w:val="both"/>
        <w:rPr>
          <w:lang w:eastAsia="ko-KR"/>
        </w:rPr>
      </w:pPr>
      <w:r w:rsidRPr="00D27D56">
        <w:rPr>
          <w:b/>
          <w:u w:val="single"/>
        </w:rPr>
        <w:t>Proposal</w:t>
      </w:r>
      <w:r>
        <w:rPr>
          <w:b/>
          <w:u w:val="single"/>
        </w:rPr>
        <w:t xml:space="preserve"> 6: RAN1 defers the decision whether to support TBoMS for PUSCH with OCC in Rel-19 NTN.</w:t>
      </w:r>
    </w:p>
    <w:p w14:paraId="602F8492" w14:textId="77777777" w:rsidR="00900937" w:rsidRPr="00D27D56" w:rsidRDefault="00900937" w:rsidP="00900937">
      <w:pPr>
        <w:jc w:val="both"/>
        <w:rPr>
          <w:b/>
          <w:u w:val="single"/>
        </w:rPr>
      </w:pPr>
      <w:r w:rsidRPr="00D27D56">
        <w:rPr>
          <w:b/>
          <w:u w:val="single"/>
        </w:rPr>
        <w:t xml:space="preserve">Proposal </w:t>
      </w:r>
      <w:r>
        <w:rPr>
          <w:b/>
          <w:u w:val="single"/>
        </w:rPr>
        <w:t>7</w:t>
      </w:r>
      <w:r w:rsidRPr="00D27D56">
        <w:rPr>
          <w:b/>
          <w:u w:val="single"/>
        </w:rPr>
        <w:t xml:space="preserve">: </w:t>
      </w:r>
      <w:r>
        <w:rPr>
          <w:b/>
          <w:u w:val="single"/>
        </w:rPr>
        <w:t xml:space="preserve">Conclude </w:t>
      </w:r>
      <w:r w:rsidRPr="00D72DDE">
        <w:rPr>
          <w:b/>
          <w:u w:val="single"/>
        </w:rPr>
        <w:t>that DFT-s-OFDM PUSCH enhancements via OCC</w:t>
      </w:r>
      <w:r>
        <w:rPr>
          <w:b/>
          <w:u w:val="single"/>
        </w:rPr>
        <w:t xml:space="preserve"> is not targeted to Msg3 PUSCH</w:t>
      </w:r>
      <w:r w:rsidRPr="00D72DDE">
        <w:rPr>
          <w:b/>
          <w:u w:val="single"/>
        </w:rPr>
        <w:t>.</w:t>
      </w:r>
      <w:r w:rsidRPr="00D27D56">
        <w:rPr>
          <w:b/>
          <w:u w:val="single"/>
        </w:rPr>
        <w:t xml:space="preserve"> </w:t>
      </w:r>
    </w:p>
    <w:p w14:paraId="4D39391B" w14:textId="12DBAEEE" w:rsidR="00F97D11" w:rsidRPr="003E485E" w:rsidRDefault="00900937" w:rsidP="003E485E">
      <w:pPr>
        <w:jc w:val="both"/>
        <w:rPr>
          <w:b/>
          <w:u w:val="single"/>
        </w:rPr>
      </w:pPr>
      <w:r w:rsidRPr="00D27D56">
        <w:rPr>
          <w:b/>
          <w:u w:val="single"/>
        </w:rPr>
        <w:t xml:space="preserve">Proposal </w:t>
      </w:r>
      <w:r>
        <w:rPr>
          <w:b/>
          <w:u w:val="single"/>
        </w:rPr>
        <w:t>8</w:t>
      </w:r>
      <w:r w:rsidRPr="00D27D56">
        <w:rPr>
          <w:b/>
          <w:u w:val="single"/>
        </w:rPr>
        <w:t xml:space="preserve">: </w:t>
      </w:r>
      <w:r>
        <w:rPr>
          <w:b/>
          <w:u w:val="single"/>
        </w:rPr>
        <w:t xml:space="preserve">RAN1 does not discuss further whether to limit the number of PRBs applicable to OCC PUSCH. </w:t>
      </w:r>
    </w:p>
    <w:bookmarkEnd w:id="2"/>
    <w:bookmarkEnd w:id="4"/>
    <w:p w14:paraId="1D1B21B7" w14:textId="77777777" w:rsidR="00320E37" w:rsidRPr="00915EF3" w:rsidRDefault="00320E37" w:rsidP="00CC52CE">
      <w:pPr>
        <w:spacing w:after="0" w:line="240" w:lineRule="auto"/>
        <w:jc w:val="both"/>
        <w:rPr>
          <w:b/>
        </w:rPr>
      </w:pPr>
    </w:p>
    <w:p w14:paraId="032A9E8A" w14:textId="17C751B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t>References</w:t>
      </w:r>
    </w:p>
    <w:p w14:paraId="7BE1A897" w14:textId="546C0A23" w:rsidR="003517FB" w:rsidRDefault="00F717A0" w:rsidP="004B4F2B">
      <w:pPr>
        <w:rPr>
          <w:rFonts w:eastAsia="SimSun"/>
          <w:noProof/>
          <w:lang w:val="en-GB" w:eastAsia="zh-CN"/>
        </w:rPr>
      </w:pPr>
      <w:bookmarkStart w:id="9" w:name="_Ref134799315"/>
      <w:r>
        <w:rPr>
          <w:rFonts w:eastAsia="SimSun"/>
          <w:noProof/>
          <w:lang w:val="en-GB" w:eastAsia="zh-CN"/>
        </w:rPr>
        <w:t xml:space="preserve">[1] </w:t>
      </w:r>
      <w:bookmarkEnd w:id="9"/>
      <w:r w:rsidR="00811628">
        <w:rPr>
          <w:rFonts w:eastAsia="SimSun"/>
          <w:noProof/>
          <w:lang w:val="en-GB" w:eastAsia="zh-CN"/>
        </w:rPr>
        <w:t>RAN1#11</w:t>
      </w:r>
      <w:r w:rsidR="00C06978">
        <w:rPr>
          <w:rFonts w:eastAsia="SimSun"/>
          <w:noProof/>
          <w:lang w:val="en-GB" w:eastAsia="zh-CN"/>
        </w:rPr>
        <w:t>8</w:t>
      </w:r>
      <w:r w:rsidR="000C3ACA">
        <w:rPr>
          <w:rFonts w:eastAsia="SimSun"/>
          <w:noProof/>
          <w:lang w:val="en-GB" w:eastAsia="zh-CN"/>
        </w:rPr>
        <w:t>bis</w:t>
      </w:r>
      <w:r w:rsidR="00811628">
        <w:rPr>
          <w:rFonts w:eastAsia="SimSun"/>
          <w:noProof/>
          <w:lang w:val="en-GB" w:eastAsia="zh-CN"/>
        </w:rPr>
        <w:t xml:space="preserve"> Chair note</w:t>
      </w:r>
    </w:p>
    <w:p w14:paraId="21249AA6" w14:textId="06CCD89B" w:rsidR="00A30121" w:rsidRDefault="00A30121" w:rsidP="00A30121">
      <w:pPr>
        <w:rPr>
          <w:rFonts w:ascii="Arial" w:hAnsi="Arial" w:cs="Arial"/>
          <w:b/>
          <w:sz w:val="24"/>
          <w:szCs w:val="24"/>
          <w:lang w:eastAsia="zh-CN"/>
        </w:rPr>
      </w:pPr>
      <w:r>
        <w:rPr>
          <w:rFonts w:eastAsia="SimSun"/>
          <w:noProof/>
          <w:lang w:val="en-GB" w:eastAsia="zh-CN"/>
        </w:rPr>
        <w:t>[1] RAN1#116bis Chair note</w:t>
      </w:r>
    </w:p>
    <w:p w14:paraId="4FCDB1A3" w14:textId="77777777" w:rsidR="00A30121" w:rsidRDefault="00A30121" w:rsidP="004B4F2B">
      <w:pPr>
        <w:rPr>
          <w:rFonts w:ascii="Arial" w:hAnsi="Arial" w:cs="Arial"/>
          <w:b/>
          <w:sz w:val="24"/>
          <w:szCs w:val="24"/>
          <w:lang w:eastAsia="zh-CN"/>
        </w:rPr>
      </w:pPr>
    </w:p>
    <w:sectPr w:rsidR="00A30121"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52BCF" w14:textId="77777777" w:rsidR="006853ED" w:rsidRDefault="006853ED">
      <w:r>
        <w:separator/>
      </w:r>
    </w:p>
  </w:endnote>
  <w:endnote w:type="continuationSeparator" w:id="0">
    <w:p w14:paraId="3426F982" w14:textId="77777777" w:rsidR="006853ED" w:rsidRDefault="00685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2145876"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DD76A8">
      <w:rPr>
        <w:rStyle w:val="af2"/>
        <w:i/>
        <w:color w:val="auto"/>
      </w:rPr>
      <w:t>5</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47BA7" w14:textId="77777777" w:rsidR="006853ED" w:rsidRDefault="006853ED">
      <w:r>
        <w:separator/>
      </w:r>
    </w:p>
  </w:footnote>
  <w:footnote w:type="continuationSeparator" w:id="0">
    <w:p w14:paraId="3931C9C9" w14:textId="77777777" w:rsidR="006853ED" w:rsidRDefault="00685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07241657"/>
    <w:multiLevelType w:val="hybridMultilevel"/>
    <w:tmpl w:val="0CD48828"/>
    <w:lvl w:ilvl="0" w:tplc="78944BC0">
      <w:start w:val="2"/>
      <w:numFmt w:val="bullet"/>
      <w:lvlText w:val="-"/>
      <w:lvlJc w:val="left"/>
      <w:pPr>
        <w:ind w:left="1080" w:hanging="360"/>
      </w:pPr>
      <w:rPr>
        <w:rFonts w:ascii="Segoe UI" w:eastAsia="SimSun"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8FD4CD6"/>
    <w:multiLevelType w:val="multilevel"/>
    <w:tmpl w:val="97EA942C"/>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바탕"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9"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0" w15:restartNumberingAfterBreak="0">
    <w:nsid w:val="24DC5350"/>
    <w:multiLevelType w:val="multilevel"/>
    <w:tmpl w:val="24DC5350"/>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0D4714F"/>
    <w:multiLevelType w:val="hybridMultilevel"/>
    <w:tmpl w:val="7442A558"/>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7"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8"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9"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0"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25284E"/>
    <w:multiLevelType w:val="multilevel"/>
    <w:tmpl w:val="24DC5350"/>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4B1719"/>
    <w:multiLevelType w:val="hybridMultilevel"/>
    <w:tmpl w:val="5B02B336"/>
    <w:lvl w:ilvl="0" w:tplc="C2582F2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6"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7"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0"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3"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4"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5"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6" w15:restartNumberingAfterBreak="0">
    <w:nsid w:val="749D74C5"/>
    <w:multiLevelType w:val="multilevel"/>
    <w:tmpl w:val="749D74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42"/>
  </w:num>
  <w:num w:numId="3">
    <w:abstractNumId w:val="12"/>
  </w:num>
  <w:num w:numId="4">
    <w:abstractNumId w:val="26"/>
  </w:num>
  <w:num w:numId="5">
    <w:abstractNumId w:val="6"/>
  </w:num>
  <w:num w:numId="6">
    <w:abstractNumId w:val="37"/>
  </w:num>
  <w:num w:numId="7">
    <w:abstractNumId w:val="13"/>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5"/>
  </w:num>
  <w:num w:numId="10">
    <w:abstractNumId w:val="28"/>
  </w:num>
  <w:num w:numId="11">
    <w:abstractNumId w:val="24"/>
  </w:num>
  <w:num w:numId="12">
    <w:abstractNumId w:val="4"/>
  </w:num>
  <w:num w:numId="13">
    <w:abstractNumId w:val="38"/>
  </w:num>
  <w:num w:numId="14">
    <w:abstractNumId w:val="11"/>
  </w:num>
  <w:num w:numId="15">
    <w:abstractNumId w:val="31"/>
  </w:num>
  <w:num w:numId="16">
    <w:abstractNumId w:val="17"/>
  </w:num>
  <w:num w:numId="17">
    <w:abstractNumId w:val="41"/>
  </w:num>
  <w:num w:numId="18">
    <w:abstractNumId w:val="14"/>
  </w:num>
  <w:num w:numId="19">
    <w:abstractNumId w:val="5"/>
  </w:num>
  <w:num w:numId="20">
    <w:abstractNumId w:val="15"/>
  </w:num>
  <w:num w:numId="21">
    <w:abstractNumId w:val="40"/>
  </w:num>
  <w:num w:numId="22">
    <w:abstractNumId w:val="29"/>
  </w:num>
  <w:num w:numId="23">
    <w:abstractNumId w:val="3"/>
  </w:num>
  <w:num w:numId="24">
    <w:abstractNumId w:val="8"/>
  </w:num>
  <w:num w:numId="25">
    <w:abstractNumId w:val="19"/>
  </w:num>
  <w:num w:numId="26">
    <w:abstractNumId w:val="33"/>
  </w:num>
  <w:num w:numId="27">
    <w:abstractNumId w:val="27"/>
  </w:num>
  <w:num w:numId="28">
    <w:abstractNumId w:val="2"/>
  </w:num>
  <w:num w:numId="29">
    <w:abstractNumId w:val="32"/>
  </w:num>
  <w:num w:numId="30">
    <w:abstractNumId w:val="35"/>
  </w:num>
  <w:num w:numId="31">
    <w:abstractNumId w:val="34"/>
  </w:num>
  <w:num w:numId="32">
    <w:abstractNumId w:val="16"/>
  </w:num>
  <w:num w:numId="33">
    <w:abstractNumId w:val="18"/>
  </w:num>
  <w:num w:numId="34">
    <w:abstractNumId w:val="10"/>
  </w:num>
  <w:num w:numId="35">
    <w:abstractNumId w:val="22"/>
  </w:num>
  <w:num w:numId="36">
    <w:abstractNumId w:val="23"/>
  </w:num>
  <w:num w:numId="37">
    <w:abstractNumId w:val="39"/>
  </w:num>
  <w:num w:numId="38">
    <w:abstractNumId w:val="7"/>
  </w:num>
  <w:num w:numId="39">
    <w:abstractNumId w:val="20"/>
  </w:num>
  <w:num w:numId="40">
    <w:abstractNumId w:val="30"/>
  </w:num>
  <w:num w:numId="41">
    <w:abstractNumId w:val="21"/>
  </w:num>
  <w:num w:numId="42">
    <w:abstractNumId w:val="3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1B"/>
    <w:rsid w:val="000020AF"/>
    <w:rsid w:val="000020DC"/>
    <w:rsid w:val="000023A5"/>
    <w:rsid w:val="00002671"/>
    <w:rsid w:val="00002D0B"/>
    <w:rsid w:val="00002DC6"/>
    <w:rsid w:val="00002EF8"/>
    <w:rsid w:val="00002F23"/>
    <w:rsid w:val="00002F7F"/>
    <w:rsid w:val="00003029"/>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1CD"/>
    <w:rsid w:val="0000521D"/>
    <w:rsid w:val="00005681"/>
    <w:rsid w:val="000056B2"/>
    <w:rsid w:val="00005AB1"/>
    <w:rsid w:val="00005B82"/>
    <w:rsid w:val="00005CE3"/>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1B"/>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ABD"/>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88"/>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8FE"/>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6D3"/>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EB0"/>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9D9"/>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CF3"/>
    <w:rsid w:val="00032EF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419"/>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5F7"/>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B7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0DA"/>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2B3"/>
    <w:rsid w:val="0006447F"/>
    <w:rsid w:val="00064546"/>
    <w:rsid w:val="000646A4"/>
    <w:rsid w:val="000646DF"/>
    <w:rsid w:val="00064811"/>
    <w:rsid w:val="000648A3"/>
    <w:rsid w:val="000648C6"/>
    <w:rsid w:val="000648ED"/>
    <w:rsid w:val="00064971"/>
    <w:rsid w:val="0006497D"/>
    <w:rsid w:val="00064DA4"/>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C82"/>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1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322"/>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45"/>
    <w:rsid w:val="00086AB0"/>
    <w:rsid w:val="00086B2F"/>
    <w:rsid w:val="00086E5F"/>
    <w:rsid w:val="00086E8A"/>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E58"/>
    <w:rsid w:val="000901E3"/>
    <w:rsid w:val="000902DC"/>
    <w:rsid w:val="000903C7"/>
    <w:rsid w:val="000904BD"/>
    <w:rsid w:val="0009060A"/>
    <w:rsid w:val="0009077E"/>
    <w:rsid w:val="000907EF"/>
    <w:rsid w:val="00090958"/>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2F5"/>
    <w:rsid w:val="0009335F"/>
    <w:rsid w:val="00093387"/>
    <w:rsid w:val="0009343A"/>
    <w:rsid w:val="00093495"/>
    <w:rsid w:val="00093595"/>
    <w:rsid w:val="000936EB"/>
    <w:rsid w:val="0009376D"/>
    <w:rsid w:val="0009388F"/>
    <w:rsid w:val="00093AB3"/>
    <w:rsid w:val="00093B2B"/>
    <w:rsid w:val="00093B48"/>
    <w:rsid w:val="00093C1C"/>
    <w:rsid w:val="00093C92"/>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41"/>
    <w:rsid w:val="0009537B"/>
    <w:rsid w:val="0009538E"/>
    <w:rsid w:val="00095778"/>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53"/>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6F9B"/>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B"/>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425"/>
    <w:rsid w:val="000B750F"/>
    <w:rsid w:val="000B752D"/>
    <w:rsid w:val="000B763C"/>
    <w:rsid w:val="000B7747"/>
    <w:rsid w:val="000B7A54"/>
    <w:rsid w:val="000B7AD4"/>
    <w:rsid w:val="000B7B0C"/>
    <w:rsid w:val="000B7C8B"/>
    <w:rsid w:val="000B7D73"/>
    <w:rsid w:val="000B7F99"/>
    <w:rsid w:val="000C0062"/>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ACA"/>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0C8"/>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37B"/>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56"/>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26A"/>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41"/>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04"/>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27"/>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1A"/>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746"/>
    <w:rsid w:val="000F4847"/>
    <w:rsid w:val="000F4A7A"/>
    <w:rsid w:val="000F4EF9"/>
    <w:rsid w:val="000F5034"/>
    <w:rsid w:val="000F5077"/>
    <w:rsid w:val="000F51AB"/>
    <w:rsid w:val="000F51FC"/>
    <w:rsid w:val="000F520E"/>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34"/>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BBD"/>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E33"/>
    <w:rsid w:val="00121FAB"/>
    <w:rsid w:val="00121FBA"/>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5F5"/>
    <w:rsid w:val="00125734"/>
    <w:rsid w:val="001257BC"/>
    <w:rsid w:val="001257E7"/>
    <w:rsid w:val="00125B5D"/>
    <w:rsid w:val="00125BD9"/>
    <w:rsid w:val="00125E8A"/>
    <w:rsid w:val="00125EF1"/>
    <w:rsid w:val="00126168"/>
    <w:rsid w:val="00126398"/>
    <w:rsid w:val="001264F2"/>
    <w:rsid w:val="00126627"/>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DCE"/>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19"/>
    <w:rsid w:val="00141BE5"/>
    <w:rsid w:val="00141C49"/>
    <w:rsid w:val="00141CFF"/>
    <w:rsid w:val="00141E4B"/>
    <w:rsid w:val="00141F89"/>
    <w:rsid w:val="00142028"/>
    <w:rsid w:val="00142162"/>
    <w:rsid w:val="00142277"/>
    <w:rsid w:val="001422A5"/>
    <w:rsid w:val="0014245C"/>
    <w:rsid w:val="00142572"/>
    <w:rsid w:val="0014272E"/>
    <w:rsid w:val="0014278F"/>
    <w:rsid w:val="001428BC"/>
    <w:rsid w:val="00142989"/>
    <w:rsid w:val="00142A99"/>
    <w:rsid w:val="00142B01"/>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84"/>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1D4"/>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274"/>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4FAD"/>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576"/>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53F"/>
    <w:rsid w:val="001836D2"/>
    <w:rsid w:val="001837EC"/>
    <w:rsid w:val="00183CDB"/>
    <w:rsid w:val="00183DE0"/>
    <w:rsid w:val="0018429C"/>
    <w:rsid w:val="00184354"/>
    <w:rsid w:val="001845C9"/>
    <w:rsid w:val="001846BB"/>
    <w:rsid w:val="001848FE"/>
    <w:rsid w:val="0018491E"/>
    <w:rsid w:val="00184A85"/>
    <w:rsid w:val="00184ADE"/>
    <w:rsid w:val="00184C44"/>
    <w:rsid w:val="00184DD5"/>
    <w:rsid w:val="00184DFD"/>
    <w:rsid w:val="00184E23"/>
    <w:rsid w:val="00184F23"/>
    <w:rsid w:val="001850CC"/>
    <w:rsid w:val="001851C2"/>
    <w:rsid w:val="00185213"/>
    <w:rsid w:val="00185288"/>
    <w:rsid w:val="0018534E"/>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00D"/>
    <w:rsid w:val="001901E3"/>
    <w:rsid w:val="00190539"/>
    <w:rsid w:val="001908F7"/>
    <w:rsid w:val="0019099A"/>
    <w:rsid w:val="00190CEB"/>
    <w:rsid w:val="00190D45"/>
    <w:rsid w:val="00191181"/>
    <w:rsid w:val="00191384"/>
    <w:rsid w:val="00191540"/>
    <w:rsid w:val="00191A96"/>
    <w:rsid w:val="00191B34"/>
    <w:rsid w:val="00191BAB"/>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686"/>
    <w:rsid w:val="001A4BB5"/>
    <w:rsid w:val="001A4D48"/>
    <w:rsid w:val="001A4DCC"/>
    <w:rsid w:val="001A4E80"/>
    <w:rsid w:val="001A4F14"/>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44"/>
    <w:rsid w:val="001A74D6"/>
    <w:rsid w:val="001A773B"/>
    <w:rsid w:val="001A7B23"/>
    <w:rsid w:val="001A7BCE"/>
    <w:rsid w:val="001A7BE7"/>
    <w:rsid w:val="001A7CFF"/>
    <w:rsid w:val="001B07D1"/>
    <w:rsid w:val="001B0929"/>
    <w:rsid w:val="001B09F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CE6"/>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6B"/>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01"/>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9E7"/>
    <w:rsid w:val="001C4BC2"/>
    <w:rsid w:val="001C4CC3"/>
    <w:rsid w:val="001C4DC7"/>
    <w:rsid w:val="001C4EAA"/>
    <w:rsid w:val="001C4F54"/>
    <w:rsid w:val="001C517E"/>
    <w:rsid w:val="001C51EA"/>
    <w:rsid w:val="001C5222"/>
    <w:rsid w:val="001C525F"/>
    <w:rsid w:val="001C535A"/>
    <w:rsid w:val="001C5363"/>
    <w:rsid w:val="001C538C"/>
    <w:rsid w:val="001C542A"/>
    <w:rsid w:val="001C5435"/>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1E4"/>
    <w:rsid w:val="001C7259"/>
    <w:rsid w:val="001C7345"/>
    <w:rsid w:val="001C743D"/>
    <w:rsid w:val="001C7442"/>
    <w:rsid w:val="001C7443"/>
    <w:rsid w:val="001C753B"/>
    <w:rsid w:val="001C7603"/>
    <w:rsid w:val="001C76D2"/>
    <w:rsid w:val="001C772F"/>
    <w:rsid w:val="001C77AA"/>
    <w:rsid w:val="001C77B8"/>
    <w:rsid w:val="001C79CF"/>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C5C"/>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5B"/>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D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27"/>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289"/>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2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E9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7"/>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7C9"/>
    <w:rsid w:val="00223867"/>
    <w:rsid w:val="00223893"/>
    <w:rsid w:val="00223BB3"/>
    <w:rsid w:val="00223C64"/>
    <w:rsid w:val="00223DEC"/>
    <w:rsid w:val="00223E6E"/>
    <w:rsid w:val="00224061"/>
    <w:rsid w:val="00224216"/>
    <w:rsid w:val="0022421D"/>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B"/>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2F4B"/>
    <w:rsid w:val="00233161"/>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79D"/>
    <w:rsid w:val="00235B60"/>
    <w:rsid w:val="00235BD3"/>
    <w:rsid w:val="00235F3B"/>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894"/>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5E"/>
    <w:rsid w:val="0025316F"/>
    <w:rsid w:val="0025321A"/>
    <w:rsid w:val="00253336"/>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1D"/>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B86"/>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3CC"/>
    <w:rsid w:val="002654CA"/>
    <w:rsid w:val="002655DF"/>
    <w:rsid w:val="00265647"/>
    <w:rsid w:val="002657BD"/>
    <w:rsid w:val="00265838"/>
    <w:rsid w:val="002659BF"/>
    <w:rsid w:val="002659D0"/>
    <w:rsid w:val="00265A49"/>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154"/>
    <w:rsid w:val="0028033C"/>
    <w:rsid w:val="002804DD"/>
    <w:rsid w:val="002804DF"/>
    <w:rsid w:val="0028078D"/>
    <w:rsid w:val="00280897"/>
    <w:rsid w:val="002808F0"/>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3F88"/>
    <w:rsid w:val="00284003"/>
    <w:rsid w:val="0028409B"/>
    <w:rsid w:val="002843AB"/>
    <w:rsid w:val="0028452D"/>
    <w:rsid w:val="0028457A"/>
    <w:rsid w:val="00284590"/>
    <w:rsid w:val="00284701"/>
    <w:rsid w:val="0028477C"/>
    <w:rsid w:val="002847CE"/>
    <w:rsid w:val="00284BE3"/>
    <w:rsid w:val="00284E36"/>
    <w:rsid w:val="00284E9A"/>
    <w:rsid w:val="00284F26"/>
    <w:rsid w:val="00285105"/>
    <w:rsid w:val="002857BB"/>
    <w:rsid w:val="002859E5"/>
    <w:rsid w:val="00285B15"/>
    <w:rsid w:val="00285C6C"/>
    <w:rsid w:val="00285D30"/>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4B8"/>
    <w:rsid w:val="0029655E"/>
    <w:rsid w:val="0029665A"/>
    <w:rsid w:val="00296828"/>
    <w:rsid w:val="0029683E"/>
    <w:rsid w:val="00296BE6"/>
    <w:rsid w:val="00297452"/>
    <w:rsid w:val="00297652"/>
    <w:rsid w:val="0029771A"/>
    <w:rsid w:val="002977E5"/>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949"/>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DE4"/>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18"/>
    <w:rsid w:val="002B2E98"/>
    <w:rsid w:val="002B3018"/>
    <w:rsid w:val="002B30FE"/>
    <w:rsid w:val="002B36F9"/>
    <w:rsid w:val="002B3730"/>
    <w:rsid w:val="002B38C8"/>
    <w:rsid w:val="002B3A9A"/>
    <w:rsid w:val="002B3BCE"/>
    <w:rsid w:val="002B3C7D"/>
    <w:rsid w:val="002B3D3D"/>
    <w:rsid w:val="002B3D87"/>
    <w:rsid w:val="002B3E1F"/>
    <w:rsid w:val="002B3F15"/>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5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C7E80"/>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1CF"/>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2D2"/>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658"/>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12F"/>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FB1"/>
    <w:rsid w:val="002E705F"/>
    <w:rsid w:val="002E72E8"/>
    <w:rsid w:val="002E73BD"/>
    <w:rsid w:val="002E73E9"/>
    <w:rsid w:val="002E7471"/>
    <w:rsid w:val="002E7489"/>
    <w:rsid w:val="002E7546"/>
    <w:rsid w:val="002E75FE"/>
    <w:rsid w:val="002E76E9"/>
    <w:rsid w:val="002E7744"/>
    <w:rsid w:val="002E77A5"/>
    <w:rsid w:val="002E78DC"/>
    <w:rsid w:val="002E794F"/>
    <w:rsid w:val="002E7996"/>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7"/>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0B"/>
    <w:rsid w:val="002F6E15"/>
    <w:rsid w:val="002F70C9"/>
    <w:rsid w:val="002F725A"/>
    <w:rsid w:val="002F7287"/>
    <w:rsid w:val="002F7492"/>
    <w:rsid w:val="002F752A"/>
    <w:rsid w:val="002F75F2"/>
    <w:rsid w:val="002F7802"/>
    <w:rsid w:val="002F78EC"/>
    <w:rsid w:val="002F792B"/>
    <w:rsid w:val="002F7AD6"/>
    <w:rsid w:val="002F7B33"/>
    <w:rsid w:val="0030002E"/>
    <w:rsid w:val="003000DC"/>
    <w:rsid w:val="0030024C"/>
    <w:rsid w:val="003002BC"/>
    <w:rsid w:val="003002D7"/>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E12"/>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C0"/>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B03"/>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DBB"/>
    <w:rsid w:val="00320E37"/>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08"/>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03"/>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57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CB5"/>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98C"/>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67"/>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4D4B"/>
    <w:rsid w:val="003553AD"/>
    <w:rsid w:val="0035564E"/>
    <w:rsid w:val="003557DE"/>
    <w:rsid w:val="00355861"/>
    <w:rsid w:val="00355867"/>
    <w:rsid w:val="003558A1"/>
    <w:rsid w:val="00355913"/>
    <w:rsid w:val="00355A5B"/>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AE3"/>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5CC"/>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5C8"/>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650"/>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6E54"/>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3D"/>
    <w:rsid w:val="003A7052"/>
    <w:rsid w:val="003A7291"/>
    <w:rsid w:val="003A741D"/>
    <w:rsid w:val="003A7534"/>
    <w:rsid w:val="003A75C7"/>
    <w:rsid w:val="003A76DF"/>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140"/>
    <w:rsid w:val="003B119D"/>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6E6"/>
    <w:rsid w:val="003B58DF"/>
    <w:rsid w:val="003B5943"/>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937"/>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9FC"/>
    <w:rsid w:val="003D2A05"/>
    <w:rsid w:val="003D2C2A"/>
    <w:rsid w:val="003D2DA3"/>
    <w:rsid w:val="003D2FED"/>
    <w:rsid w:val="003D305E"/>
    <w:rsid w:val="003D307A"/>
    <w:rsid w:val="003D30CE"/>
    <w:rsid w:val="003D31E6"/>
    <w:rsid w:val="003D32A3"/>
    <w:rsid w:val="003D3526"/>
    <w:rsid w:val="003D35A5"/>
    <w:rsid w:val="003D36D5"/>
    <w:rsid w:val="003D398C"/>
    <w:rsid w:val="003D3999"/>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9EE"/>
    <w:rsid w:val="003E0A65"/>
    <w:rsid w:val="003E0AFE"/>
    <w:rsid w:val="003E0B5C"/>
    <w:rsid w:val="003E0BCA"/>
    <w:rsid w:val="003E0C42"/>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0CE"/>
    <w:rsid w:val="003E42AF"/>
    <w:rsid w:val="003E4404"/>
    <w:rsid w:val="003E463B"/>
    <w:rsid w:val="003E485E"/>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E7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296"/>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90"/>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B1"/>
    <w:rsid w:val="00405BD3"/>
    <w:rsid w:val="00405C57"/>
    <w:rsid w:val="00405DAD"/>
    <w:rsid w:val="00406383"/>
    <w:rsid w:val="004064C7"/>
    <w:rsid w:val="00406597"/>
    <w:rsid w:val="00406677"/>
    <w:rsid w:val="0040675B"/>
    <w:rsid w:val="00406BE9"/>
    <w:rsid w:val="00406E96"/>
    <w:rsid w:val="00407181"/>
    <w:rsid w:val="004071D2"/>
    <w:rsid w:val="00407354"/>
    <w:rsid w:val="00407494"/>
    <w:rsid w:val="00407749"/>
    <w:rsid w:val="004077CC"/>
    <w:rsid w:val="0040794C"/>
    <w:rsid w:val="00407975"/>
    <w:rsid w:val="00407A2A"/>
    <w:rsid w:val="00407B1A"/>
    <w:rsid w:val="00407B39"/>
    <w:rsid w:val="00407D61"/>
    <w:rsid w:val="00407E4A"/>
    <w:rsid w:val="00407FBE"/>
    <w:rsid w:val="00410001"/>
    <w:rsid w:val="0041011C"/>
    <w:rsid w:val="0041024D"/>
    <w:rsid w:val="0041028C"/>
    <w:rsid w:val="00410446"/>
    <w:rsid w:val="00410538"/>
    <w:rsid w:val="00410778"/>
    <w:rsid w:val="0041079D"/>
    <w:rsid w:val="004109F1"/>
    <w:rsid w:val="00410B89"/>
    <w:rsid w:val="00410D96"/>
    <w:rsid w:val="00410DD6"/>
    <w:rsid w:val="00410DEB"/>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565"/>
    <w:rsid w:val="0041580A"/>
    <w:rsid w:val="00415898"/>
    <w:rsid w:val="004158B5"/>
    <w:rsid w:val="00415A7A"/>
    <w:rsid w:val="00415B86"/>
    <w:rsid w:val="00415BB4"/>
    <w:rsid w:val="00415DC1"/>
    <w:rsid w:val="00415FAD"/>
    <w:rsid w:val="0041607B"/>
    <w:rsid w:val="0041608D"/>
    <w:rsid w:val="00416855"/>
    <w:rsid w:val="00416A97"/>
    <w:rsid w:val="00416BCD"/>
    <w:rsid w:val="00416C5D"/>
    <w:rsid w:val="00416DED"/>
    <w:rsid w:val="00416E07"/>
    <w:rsid w:val="00416EAB"/>
    <w:rsid w:val="00416FA1"/>
    <w:rsid w:val="00417021"/>
    <w:rsid w:val="0041711D"/>
    <w:rsid w:val="00417272"/>
    <w:rsid w:val="004172FC"/>
    <w:rsid w:val="004173E7"/>
    <w:rsid w:val="00417438"/>
    <w:rsid w:val="004174EE"/>
    <w:rsid w:val="004177C8"/>
    <w:rsid w:val="00417969"/>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B0"/>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E83"/>
    <w:rsid w:val="00431FCC"/>
    <w:rsid w:val="00431FD5"/>
    <w:rsid w:val="004321F7"/>
    <w:rsid w:val="00432297"/>
    <w:rsid w:val="004322DA"/>
    <w:rsid w:val="00432464"/>
    <w:rsid w:val="00432547"/>
    <w:rsid w:val="004326BE"/>
    <w:rsid w:val="004327A6"/>
    <w:rsid w:val="00432B6A"/>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1B"/>
    <w:rsid w:val="00434CAA"/>
    <w:rsid w:val="00434DF2"/>
    <w:rsid w:val="00434E9E"/>
    <w:rsid w:val="00435335"/>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9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B"/>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6EB"/>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23"/>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DFD"/>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A98"/>
    <w:rsid w:val="00466B8A"/>
    <w:rsid w:val="00466D37"/>
    <w:rsid w:val="004670B2"/>
    <w:rsid w:val="00467234"/>
    <w:rsid w:val="00467306"/>
    <w:rsid w:val="004674F6"/>
    <w:rsid w:val="004675CD"/>
    <w:rsid w:val="004675EA"/>
    <w:rsid w:val="00467609"/>
    <w:rsid w:val="00467617"/>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3EA"/>
    <w:rsid w:val="0047045F"/>
    <w:rsid w:val="004707B0"/>
    <w:rsid w:val="0047096A"/>
    <w:rsid w:val="004709A5"/>
    <w:rsid w:val="004709AC"/>
    <w:rsid w:val="00470A6A"/>
    <w:rsid w:val="00470BDA"/>
    <w:rsid w:val="00470C82"/>
    <w:rsid w:val="00470C87"/>
    <w:rsid w:val="00470FA4"/>
    <w:rsid w:val="00470FF5"/>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7F"/>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CE"/>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0B3"/>
    <w:rsid w:val="004802FC"/>
    <w:rsid w:val="00480421"/>
    <w:rsid w:val="004807DE"/>
    <w:rsid w:val="00480BB4"/>
    <w:rsid w:val="00480C18"/>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1"/>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245"/>
    <w:rsid w:val="00492289"/>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087"/>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1E"/>
    <w:rsid w:val="00496D6F"/>
    <w:rsid w:val="00496D75"/>
    <w:rsid w:val="0049708D"/>
    <w:rsid w:val="004971DA"/>
    <w:rsid w:val="00497331"/>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031"/>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A3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18D"/>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B7AB0"/>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63"/>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5F74"/>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E4E"/>
    <w:rsid w:val="004C7F98"/>
    <w:rsid w:val="004C7FF4"/>
    <w:rsid w:val="004D00B6"/>
    <w:rsid w:val="004D048B"/>
    <w:rsid w:val="004D053E"/>
    <w:rsid w:val="004D07A8"/>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A0D"/>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87F"/>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1"/>
    <w:rsid w:val="004D73CA"/>
    <w:rsid w:val="004D75DA"/>
    <w:rsid w:val="004D770C"/>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C22"/>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236"/>
    <w:rsid w:val="004E33E0"/>
    <w:rsid w:val="004E3454"/>
    <w:rsid w:val="004E3517"/>
    <w:rsid w:val="004E3543"/>
    <w:rsid w:val="004E365C"/>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464"/>
    <w:rsid w:val="004E46A0"/>
    <w:rsid w:val="004E48E4"/>
    <w:rsid w:val="004E4954"/>
    <w:rsid w:val="004E4BD7"/>
    <w:rsid w:val="004E4C07"/>
    <w:rsid w:val="004E4D29"/>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648"/>
    <w:rsid w:val="004E7BC6"/>
    <w:rsid w:val="004E7BE2"/>
    <w:rsid w:val="004E7C21"/>
    <w:rsid w:val="004E7EC3"/>
    <w:rsid w:val="004F0082"/>
    <w:rsid w:val="004F00C4"/>
    <w:rsid w:val="004F0197"/>
    <w:rsid w:val="004F04C8"/>
    <w:rsid w:val="004F06EC"/>
    <w:rsid w:val="004F07D9"/>
    <w:rsid w:val="004F0800"/>
    <w:rsid w:val="004F080A"/>
    <w:rsid w:val="004F0886"/>
    <w:rsid w:val="004F0E1E"/>
    <w:rsid w:val="004F11D0"/>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B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1BC"/>
    <w:rsid w:val="004F42A7"/>
    <w:rsid w:val="004F42F0"/>
    <w:rsid w:val="004F452E"/>
    <w:rsid w:val="004F4587"/>
    <w:rsid w:val="004F4740"/>
    <w:rsid w:val="004F4CB3"/>
    <w:rsid w:val="004F4D5B"/>
    <w:rsid w:val="004F50A9"/>
    <w:rsid w:val="004F537A"/>
    <w:rsid w:val="004F53A7"/>
    <w:rsid w:val="004F5423"/>
    <w:rsid w:val="004F5605"/>
    <w:rsid w:val="004F5663"/>
    <w:rsid w:val="004F5763"/>
    <w:rsid w:val="004F59F6"/>
    <w:rsid w:val="004F5E56"/>
    <w:rsid w:val="004F5EBA"/>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394"/>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C4"/>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5E9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4C9"/>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58"/>
    <w:rsid w:val="0052126A"/>
    <w:rsid w:val="00521287"/>
    <w:rsid w:val="005214A4"/>
    <w:rsid w:val="0052161C"/>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1E1"/>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7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92"/>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47F1C"/>
    <w:rsid w:val="00550032"/>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6B"/>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2EF"/>
    <w:rsid w:val="0056045C"/>
    <w:rsid w:val="0056062C"/>
    <w:rsid w:val="005608AD"/>
    <w:rsid w:val="00560929"/>
    <w:rsid w:val="00560AA8"/>
    <w:rsid w:val="00560B47"/>
    <w:rsid w:val="00560B59"/>
    <w:rsid w:val="00560D61"/>
    <w:rsid w:val="0056111E"/>
    <w:rsid w:val="00561300"/>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BD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2B"/>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CFE"/>
    <w:rsid w:val="00574D7D"/>
    <w:rsid w:val="00574DC3"/>
    <w:rsid w:val="00574DF4"/>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92E"/>
    <w:rsid w:val="00576A88"/>
    <w:rsid w:val="00576B48"/>
    <w:rsid w:val="00576B8C"/>
    <w:rsid w:val="00576C93"/>
    <w:rsid w:val="00576C9A"/>
    <w:rsid w:val="00576E1A"/>
    <w:rsid w:val="00576EF9"/>
    <w:rsid w:val="00576F86"/>
    <w:rsid w:val="0057724A"/>
    <w:rsid w:val="005772C6"/>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82D"/>
    <w:rsid w:val="00594C87"/>
    <w:rsid w:val="00594E21"/>
    <w:rsid w:val="005950C0"/>
    <w:rsid w:val="00595171"/>
    <w:rsid w:val="005951CE"/>
    <w:rsid w:val="00595345"/>
    <w:rsid w:val="00595440"/>
    <w:rsid w:val="005956BE"/>
    <w:rsid w:val="00595ABB"/>
    <w:rsid w:val="00595ED2"/>
    <w:rsid w:val="00596088"/>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97"/>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2"/>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A8"/>
    <w:rsid w:val="005A3FC6"/>
    <w:rsid w:val="005A3FCC"/>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0F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41"/>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BA0"/>
    <w:rsid w:val="005B7C15"/>
    <w:rsid w:val="005B7F41"/>
    <w:rsid w:val="005B7FCA"/>
    <w:rsid w:val="005C0095"/>
    <w:rsid w:val="005C0104"/>
    <w:rsid w:val="005C02BF"/>
    <w:rsid w:val="005C04A0"/>
    <w:rsid w:val="005C056F"/>
    <w:rsid w:val="005C064A"/>
    <w:rsid w:val="005C0669"/>
    <w:rsid w:val="005C0780"/>
    <w:rsid w:val="005C0873"/>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4B"/>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6F8C"/>
    <w:rsid w:val="005C7001"/>
    <w:rsid w:val="005C709C"/>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B92"/>
    <w:rsid w:val="005D0C1C"/>
    <w:rsid w:val="005D11C7"/>
    <w:rsid w:val="005D12BE"/>
    <w:rsid w:val="005D155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1B"/>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59A"/>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88"/>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397"/>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947"/>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588"/>
    <w:rsid w:val="005E77BC"/>
    <w:rsid w:val="005E7838"/>
    <w:rsid w:val="005E7892"/>
    <w:rsid w:val="005E790C"/>
    <w:rsid w:val="005E794F"/>
    <w:rsid w:val="005E7A55"/>
    <w:rsid w:val="005E7CB3"/>
    <w:rsid w:val="005E7DD5"/>
    <w:rsid w:val="005E7E79"/>
    <w:rsid w:val="005E7FB3"/>
    <w:rsid w:val="005F00A5"/>
    <w:rsid w:val="005F0100"/>
    <w:rsid w:val="005F01F8"/>
    <w:rsid w:val="005F065A"/>
    <w:rsid w:val="005F070D"/>
    <w:rsid w:val="005F0778"/>
    <w:rsid w:val="005F0947"/>
    <w:rsid w:val="005F09C3"/>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61F"/>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A5"/>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0D"/>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D36"/>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2C33"/>
    <w:rsid w:val="00632F8A"/>
    <w:rsid w:val="006332A5"/>
    <w:rsid w:val="00633325"/>
    <w:rsid w:val="006335AB"/>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4ED8"/>
    <w:rsid w:val="00634FAC"/>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3C"/>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4F2"/>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7D6"/>
    <w:rsid w:val="00645D98"/>
    <w:rsid w:val="00645DC9"/>
    <w:rsid w:val="00645DCE"/>
    <w:rsid w:val="00645E38"/>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8E4"/>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7E"/>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09"/>
    <w:rsid w:val="00657C1B"/>
    <w:rsid w:val="00657F18"/>
    <w:rsid w:val="00657F35"/>
    <w:rsid w:val="006602A2"/>
    <w:rsid w:val="0066035C"/>
    <w:rsid w:val="00660787"/>
    <w:rsid w:val="00660A85"/>
    <w:rsid w:val="00660C19"/>
    <w:rsid w:val="00660DAC"/>
    <w:rsid w:val="00660ED9"/>
    <w:rsid w:val="006613BE"/>
    <w:rsid w:val="0066145D"/>
    <w:rsid w:val="00661502"/>
    <w:rsid w:val="00661521"/>
    <w:rsid w:val="0066159D"/>
    <w:rsid w:val="006615A6"/>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6C38"/>
    <w:rsid w:val="006771B7"/>
    <w:rsid w:val="006772C7"/>
    <w:rsid w:val="006773D6"/>
    <w:rsid w:val="006775F4"/>
    <w:rsid w:val="00677617"/>
    <w:rsid w:val="006776CF"/>
    <w:rsid w:val="0067792E"/>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211"/>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22F"/>
    <w:rsid w:val="006853E9"/>
    <w:rsid w:val="006853ED"/>
    <w:rsid w:val="00685506"/>
    <w:rsid w:val="00685608"/>
    <w:rsid w:val="00685846"/>
    <w:rsid w:val="00685958"/>
    <w:rsid w:val="00685C9D"/>
    <w:rsid w:val="00685E07"/>
    <w:rsid w:val="00685F32"/>
    <w:rsid w:val="006860EE"/>
    <w:rsid w:val="0068614B"/>
    <w:rsid w:val="0068617E"/>
    <w:rsid w:val="006861E5"/>
    <w:rsid w:val="006862E8"/>
    <w:rsid w:val="006864A1"/>
    <w:rsid w:val="006866D2"/>
    <w:rsid w:val="006867CE"/>
    <w:rsid w:val="00686A17"/>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AB"/>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5F76"/>
    <w:rsid w:val="0069601F"/>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B9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CF6"/>
    <w:rsid w:val="006A4E16"/>
    <w:rsid w:val="006A4F6E"/>
    <w:rsid w:val="006A5321"/>
    <w:rsid w:val="006A5405"/>
    <w:rsid w:val="006A54B0"/>
    <w:rsid w:val="006A5566"/>
    <w:rsid w:val="006A55A2"/>
    <w:rsid w:val="006A55E9"/>
    <w:rsid w:val="006A5669"/>
    <w:rsid w:val="006A56AA"/>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3DC"/>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EE3"/>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80"/>
    <w:rsid w:val="006B3792"/>
    <w:rsid w:val="006B3A76"/>
    <w:rsid w:val="006B3F77"/>
    <w:rsid w:val="006B41A8"/>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8DE"/>
    <w:rsid w:val="006C09FC"/>
    <w:rsid w:val="006C0A0E"/>
    <w:rsid w:val="006C0B4C"/>
    <w:rsid w:val="006C0D2F"/>
    <w:rsid w:val="006C10E0"/>
    <w:rsid w:val="006C1171"/>
    <w:rsid w:val="006C1214"/>
    <w:rsid w:val="006C1245"/>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9E9"/>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CA"/>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A0C"/>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70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1B6"/>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06E"/>
    <w:rsid w:val="006F6A32"/>
    <w:rsid w:val="006F6B30"/>
    <w:rsid w:val="006F6F80"/>
    <w:rsid w:val="006F701F"/>
    <w:rsid w:val="006F702E"/>
    <w:rsid w:val="006F7036"/>
    <w:rsid w:val="006F70C2"/>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7E"/>
    <w:rsid w:val="00703DBE"/>
    <w:rsid w:val="00703E31"/>
    <w:rsid w:val="00703FE7"/>
    <w:rsid w:val="0070408A"/>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3A2"/>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B9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AEB"/>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27"/>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060"/>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0F"/>
    <w:rsid w:val="0074254B"/>
    <w:rsid w:val="00742774"/>
    <w:rsid w:val="007427D3"/>
    <w:rsid w:val="007428E2"/>
    <w:rsid w:val="007429BE"/>
    <w:rsid w:val="00742B09"/>
    <w:rsid w:val="00742B5F"/>
    <w:rsid w:val="00742B74"/>
    <w:rsid w:val="00742D1D"/>
    <w:rsid w:val="00742D85"/>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18"/>
    <w:rsid w:val="00745C97"/>
    <w:rsid w:val="00745DDF"/>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629"/>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E3E"/>
    <w:rsid w:val="00751EDE"/>
    <w:rsid w:val="00752267"/>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00D"/>
    <w:rsid w:val="00753595"/>
    <w:rsid w:val="00753DF9"/>
    <w:rsid w:val="00753E8B"/>
    <w:rsid w:val="00754011"/>
    <w:rsid w:val="00754136"/>
    <w:rsid w:val="0075477F"/>
    <w:rsid w:val="007549AE"/>
    <w:rsid w:val="00754A4D"/>
    <w:rsid w:val="00754A7F"/>
    <w:rsid w:val="00754AEF"/>
    <w:rsid w:val="00754B7D"/>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5FDE"/>
    <w:rsid w:val="007562DF"/>
    <w:rsid w:val="00756598"/>
    <w:rsid w:val="007565EC"/>
    <w:rsid w:val="00756638"/>
    <w:rsid w:val="0075674B"/>
    <w:rsid w:val="007567FE"/>
    <w:rsid w:val="007568BF"/>
    <w:rsid w:val="00756AFA"/>
    <w:rsid w:val="00756B24"/>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59"/>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FAA"/>
    <w:rsid w:val="00762FAC"/>
    <w:rsid w:val="007630E1"/>
    <w:rsid w:val="007631C4"/>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4BE"/>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A4F"/>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05"/>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5AB"/>
    <w:rsid w:val="007A0A0F"/>
    <w:rsid w:val="007A0AFC"/>
    <w:rsid w:val="007A0B39"/>
    <w:rsid w:val="007A0C29"/>
    <w:rsid w:val="007A0E09"/>
    <w:rsid w:val="007A1072"/>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A31"/>
    <w:rsid w:val="007A1B17"/>
    <w:rsid w:val="007A1CB9"/>
    <w:rsid w:val="007A1F95"/>
    <w:rsid w:val="007A23FD"/>
    <w:rsid w:val="007A24EF"/>
    <w:rsid w:val="007A256C"/>
    <w:rsid w:val="007A25C5"/>
    <w:rsid w:val="007A25EC"/>
    <w:rsid w:val="007A2BA0"/>
    <w:rsid w:val="007A2BED"/>
    <w:rsid w:val="007A2DCA"/>
    <w:rsid w:val="007A2F9B"/>
    <w:rsid w:val="007A2FC6"/>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48"/>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B84"/>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20F"/>
    <w:rsid w:val="007B542F"/>
    <w:rsid w:val="007B548C"/>
    <w:rsid w:val="007B5A99"/>
    <w:rsid w:val="007B5AAD"/>
    <w:rsid w:val="007B5CDA"/>
    <w:rsid w:val="007B5CDB"/>
    <w:rsid w:val="007B5EFF"/>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895"/>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6FE0"/>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E88"/>
    <w:rsid w:val="007F0FEF"/>
    <w:rsid w:val="007F10EB"/>
    <w:rsid w:val="007F1190"/>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B37"/>
    <w:rsid w:val="00804DE2"/>
    <w:rsid w:val="00804DF1"/>
    <w:rsid w:val="0080516B"/>
    <w:rsid w:val="008053B7"/>
    <w:rsid w:val="0080540D"/>
    <w:rsid w:val="00805523"/>
    <w:rsid w:val="00805B82"/>
    <w:rsid w:val="00805D34"/>
    <w:rsid w:val="00805F5D"/>
    <w:rsid w:val="00805FD9"/>
    <w:rsid w:val="00805FF3"/>
    <w:rsid w:val="00805FFC"/>
    <w:rsid w:val="00806151"/>
    <w:rsid w:val="008061EE"/>
    <w:rsid w:val="0080625B"/>
    <w:rsid w:val="008063BE"/>
    <w:rsid w:val="00806521"/>
    <w:rsid w:val="0080665C"/>
    <w:rsid w:val="008067E5"/>
    <w:rsid w:val="00806AF7"/>
    <w:rsid w:val="00806ECA"/>
    <w:rsid w:val="00806FCE"/>
    <w:rsid w:val="0080705A"/>
    <w:rsid w:val="008070D0"/>
    <w:rsid w:val="00807125"/>
    <w:rsid w:val="008072BF"/>
    <w:rsid w:val="008073F2"/>
    <w:rsid w:val="008074DA"/>
    <w:rsid w:val="00807782"/>
    <w:rsid w:val="00807879"/>
    <w:rsid w:val="00807880"/>
    <w:rsid w:val="00807908"/>
    <w:rsid w:val="008079E9"/>
    <w:rsid w:val="00807AAB"/>
    <w:rsid w:val="00807D31"/>
    <w:rsid w:val="00807D7A"/>
    <w:rsid w:val="00807D82"/>
    <w:rsid w:val="00807E14"/>
    <w:rsid w:val="00807E45"/>
    <w:rsid w:val="00807FA0"/>
    <w:rsid w:val="00810113"/>
    <w:rsid w:val="0081021D"/>
    <w:rsid w:val="0081022B"/>
    <w:rsid w:val="0081022F"/>
    <w:rsid w:val="0081028F"/>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628"/>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D3F"/>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18"/>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7EE"/>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47C"/>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97"/>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41F"/>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CAF"/>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58B"/>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C1B"/>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B8"/>
    <w:rsid w:val="008631CF"/>
    <w:rsid w:val="00863215"/>
    <w:rsid w:val="00863521"/>
    <w:rsid w:val="0086366E"/>
    <w:rsid w:val="008636AC"/>
    <w:rsid w:val="00863889"/>
    <w:rsid w:val="008638B0"/>
    <w:rsid w:val="008639B4"/>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A92"/>
    <w:rsid w:val="00870B08"/>
    <w:rsid w:val="00870B27"/>
    <w:rsid w:val="00870CA2"/>
    <w:rsid w:val="00870DB2"/>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A64"/>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6CB"/>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18"/>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433"/>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024"/>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2E7"/>
    <w:rsid w:val="008C541E"/>
    <w:rsid w:val="008C54E3"/>
    <w:rsid w:val="008C55D2"/>
    <w:rsid w:val="008C5629"/>
    <w:rsid w:val="008C58F0"/>
    <w:rsid w:val="008C5AE0"/>
    <w:rsid w:val="008C5DFE"/>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0B"/>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D2B"/>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668"/>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B9C"/>
    <w:rsid w:val="008D6CD9"/>
    <w:rsid w:val="008D6FE2"/>
    <w:rsid w:val="008D7076"/>
    <w:rsid w:val="008D708A"/>
    <w:rsid w:val="008D70D2"/>
    <w:rsid w:val="008D731C"/>
    <w:rsid w:val="008D7347"/>
    <w:rsid w:val="008D748E"/>
    <w:rsid w:val="008D7642"/>
    <w:rsid w:val="008D795B"/>
    <w:rsid w:val="008D7975"/>
    <w:rsid w:val="008D79F2"/>
    <w:rsid w:val="008D7B61"/>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C0C"/>
    <w:rsid w:val="008E3CE1"/>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999"/>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1E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DCE"/>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67D"/>
    <w:rsid w:val="009008A5"/>
    <w:rsid w:val="00900937"/>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4B6"/>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35"/>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AFF"/>
    <w:rsid w:val="00913BA7"/>
    <w:rsid w:val="00913CAD"/>
    <w:rsid w:val="00913DA2"/>
    <w:rsid w:val="00913E64"/>
    <w:rsid w:val="00913FEF"/>
    <w:rsid w:val="00913FFE"/>
    <w:rsid w:val="00914007"/>
    <w:rsid w:val="00914368"/>
    <w:rsid w:val="00914478"/>
    <w:rsid w:val="009144EC"/>
    <w:rsid w:val="00914649"/>
    <w:rsid w:val="0091465A"/>
    <w:rsid w:val="009148A3"/>
    <w:rsid w:val="009149D5"/>
    <w:rsid w:val="00914A00"/>
    <w:rsid w:val="009150FB"/>
    <w:rsid w:val="009155E1"/>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6A3"/>
    <w:rsid w:val="00922714"/>
    <w:rsid w:val="00922901"/>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BEA"/>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85"/>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D97"/>
    <w:rsid w:val="00937E81"/>
    <w:rsid w:val="00937EEE"/>
    <w:rsid w:val="0094017C"/>
    <w:rsid w:val="0094027E"/>
    <w:rsid w:val="00940361"/>
    <w:rsid w:val="00940363"/>
    <w:rsid w:val="009404EF"/>
    <w:rsid w:val="00940584"/>
    <w:rsid w:val="00940644"/>
    <w:rsid w:val="009407FF"/>
    <w:rsid w:val="00940831"/>
    <w:rsid w:val="00940924"/>
    <w:rsid w:val="00940A05"/>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088"/>
    <w:rsid w:val="0094413B"/>
    <w:rsid w:val="009441C3"/>
    <w:rsid w:val="0094440F"/>
    <w:rsid w:val="0094487A"/>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332"/>
    <w:rsid w:val="00950422"/>
    <w:rsid w:val="009504A5"/>
    <w:rsid w:val="0095053A"/>
    <w:rsid w:val="00950875"/>
    <w:rsid w:val="009509DC"/>
    <w:rsid w:val="00950E37"/>
    <w:rsid w:val="00950F55"/>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8D3"/>
    <w:rsid w:val="00953943"/>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4A4C"/>
    <w:rsid w:val="0096508B"/>
    <w:rsid w:val="00965127"/>
    <w:rsid w:val="00965356"/>
    <w:rsid w:val="00965378"/>
    <w:rsid w:val="00965402"/>
    <w:rsid w:val="0096555E"/>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40B"/>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404"/>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C47"/>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2DE"/>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A66"/>
    <w:rsid w:val="00997BDF"/>
    <w:rsid w:val="00997CDD"/>
    <w:rsid w:val="00997EE8"/>
    <w:rsid w:val="00997F36"/>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C10"/>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9EA"/>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CB7"/>
    <w:rsid w:val="009C1D2B"/>
    <w:rsid w:val="009C1E49"/>
    <w:rsid w:val="009C1F88"/>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235"/>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2D"/>
    <w:rsid w:val="00A007F0"/>
    <w:rsid w:val="00A0087C"/>
    <w:rsid w:val="00A00A9E"/>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16"/>
    <w:rsid w:val="00A12D9D"/>
    <w:rsid w:val="00A130D1"/>
    <w:rsid w:val="00A13140"/>
    <w:rsid w:val="00A13273"/>
    <w:rsid w:val="00A133E1"/>
    <w:rsid w:val="00A137B6"/>
    <w:rsid w:val="00A13A51"/>
    <w:rsid w:val="00A13AF0"/>
    <w:rsid w:val="00A13BA7"/>
    <w:rsid w:val="00A13BFA"/>
    <w:rsid w:val="00A13F1E"/>
    <w:rsid w:val="00A13FBA"/>
    <w:rsid w:val="00A1414A"/>
    <w:rsid w:val="00A14254"/>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63B"/>
    <w:rsid w:val="00A21991"/>
    <w:rsid w:val="00A21A88"/>
    <w:rsid w:val="00A21B12"/>
    <w:rsid w:val="00A21D82"/>
    <w:rsid w:val="00A21E53"/>
    <w:rsid w:val="00A21EA6"/>
    <w:rsid w:val="00A21F25"/>
    <w:rsid w:val="00A21F3C"/>
    <w:rsid w:val="00A21F69"/>
    <w:rsid w:val="00A221B8"/>
    <w:rsid w:val="00A22205"/>
    <w:rsid w:val="00A224BB"/>
    <w:rsid w:val="00A22997"/>
    <w:rsid w:val="00A22A4A"/>
    <w:rsid w:val="00A22D3A"/>
    <w:rsid w:val="00A22FC0"/>
    <w:rsid w:val="00A22FCC"/>
    <w:rsid w:val="00A234F3"/>
    <w:rsid w:val="00A23778"/>
    <w:rsid w:val="00A23ACE"/>
    <w:rsid w:val="00A23B40"/>
    <w:rsid w:val="00A23D2B"/>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2C8"/>
    <w:rsid w:val="00A254F9"/>
    <w:rsid w:val="00A2568B"/>
    <w:rsid w:val="00A257E8"/>
    <w:rsid w:val="00A25841"/>
    <w:rsid w:val="00A25902"/>
    <w:rsid w:val="00A25996"/>
    <w:rsid w:val="00A25B16"/>
    <w:rsid w:val="00A25CED"/>
    <w:rsid w:val="00A25D9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21"/>
    <w:rsid w:val="00A301A1"/>
    <w:rsid w:val="00A30276"/>
    <w:rsid w:val="00A30302"/>
    <w:rsid w:val="00A30314"/>
    <w:rsid w:val="00A303D5"/>
    <w:rsid w:val="00A303EB"/>
    <w:rsid w:val="00A30514"/>
    <w:rsid w:val="00A3058D"/>
    <w:rsid w:val="00A3074F"/>
    <w:rsid w:val="00A3091E"/>
    <w:rsid w:val="00A30AC5"/>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38"/>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897"/>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858"/>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0FC8"/>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2C6"/>
    <w:rsid w:val="00A80337"/>
    <w:rsid w:val="00A803FA"/>
    <w:rsid w:val="00A804D0"/>
    <w:rsid w:val="00A80541"/>
    <w:rsid w:val="00A8054E"/>
    <w:rsid w:val="00A805D8"/>
    <w:rsid w:val="00A80699"/>
    <w:rsid w:val="00A806E6"/>
    <w:rsid w:val="00A807F4"/>
    <w:rsid w:val="00A81064"/>
    <w:rsid w:val="00A81066"/>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7B1"/>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0A0"/>
    <w:rsid w:val="00A9217A"/>
    <w:rsid w:val="00A921F5"/>
    <w:rsid w:val="00A92454"/>
    <w:rsid w:val="00A9258A"/>
    <w:rsid w:val="00A9278C"/>
    <w:rsid w:val="00A927C7"/>
    <w:rsid w:val="00A92A8B"/>
    <w:rsid w:val="00A92B14"/>
    <w:rsid w:val="00A92C1D"/>
    <w:rsid w:val="00A93171"/>
    <w:rsid w:val="00A93185"/>
    <w:rsid w:val="00A93246"/>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1BB"/>
    <w:rsid w:val="00AA3454"/>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977"/>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2A8"/>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D6B"/>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B29"/>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1E"/>
    <w:rsid w:val="00AC358C"/>
    <w:rsid w:val="00AC3774"/>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0DE"/>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6F1E"/>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5EC"/>
    <w:rsid w:val="00AE264A"/>
    <w:rsid w:val="00AE2780"/>
    <w:rsid w:val="00AE2B6B"/>
    <w:rsid w:val="00AE2BD7"/>
    <w:rsid w:val="00AE2D04"/>
    <w:rsid w:val="00AE2D8B"/>
    <w:rsid w:val="00AE2DF1"/>
    <w:rsid w:val="00AE2E5C"/>
    <w:rsid w:val="00AE32C2"/>
    <w:rsid w:val="00AE3531"/>
    <w:rsid w:val="00AE38BF"/>
    <w:rsid w:val="00AE3A49"/>
    <w:rsid w:val="00AE3BE4"/>
    <w:rsid w:val="00AE3F5B"/>
    <w:rsid w:val="00AE3FD9"/>
    <w:rsid w:val="00AE4459"/>
    <w:rsid w:val="00AE45A5"/>
    <w:rsid w:val="00AE48FF"/>
    <w:rsid w:val="00AE4A6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8A"/>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332"/>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278"/>
    <w:rsid w:val="00B1031E"/>
    <w:rsid w:val="00B1049C"/>
    <w:rsid w:val="00B104CE"/>
    <w:rsid w:val="00B10528"/>
    <w:rsid w:val="00B10709"/>
    <w:rsid w:val="00B1079B"/>
    <w:rsid w:val="00B1083C"/>
    <w:rsid w:val="00B108AF"/>
    <w:rsid w:val="00B108CC"/>
    <w:rsid w:val="00B10C67"/>
    <w:rsid w:val="00B10D1A"/>
    <w:rsid w:val="00B10D7F"/>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D67"/>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46"/>
    <w:rsid w:val="00B248E4"/>
    <w:rsid w:val="00B24A78"/>
    <w:rsid w:val="00B24A87"/>
    <w:rsid w:val="00B24B30"/>
    <w:rsid w:val="00B24BA8"/>
    <w:rsid w:val="00B24BF0"/>
    <w:rsid w:val="00B24C4F"/>
    <w:rsid w:val="00B24D85"/>
    <w:rsid w:val="00B24FAD"/>
    <w:rsid w:val="00B250EB"/>
    <w:rsid w:val="00B250FF"/>
    <w:rsid w:val="00B251C3"/>
    <w:rsid w:val="00B251FA"/>
    <w:rsid w:val="00B25259"/>
    <w:rsid w:val="00B253A0"/>
    <w:rsid w:val="00B255F3"/>
    <w:rsid w:val="00B256E4"/>
    <w:rsid w:val="00B257FE"/>
    <w:rsid w:val="00B25A40"/>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DAF"/>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97E"/>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6FE9"/>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0C0"/>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7C6"/>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6FB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9F6"/>
    <w:rsid w:val="00B71C8A"/>
    <w:rsid w:val="00B71D48"/>
    <w:rsid w:val="00B71E48"/>
    <w:rsid w:val="00B71E79"/>
    <w:rsid w:val="00B71ECB"/>
    <w:rsid w:val="00B7208F"/>
    <w:rsid w:val="00B723A8"/>
    <w:rsid w:val="00B723B9"/>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81D"/>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2"/>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4B"/>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8D5"/>
    <w:rsid w:val="00B84EE9"/>
    <w:rsid w:val="00B85005"/>
    <w:rsid w:val="00B850C1"/>
    <w:rsid w:val="00B85112"/>
    <w:rsid w:val="00B85250"/>
    <w:rsid w:val="00B853AD"/>
    <w:rsid w:val="00B854B9"/>
    <w:rsid w:val="00B85609"/>
    <w:rsid w:val="00B857AF"/>
    <w:rsid w:val="00B859DE"/>
    <w:rsid w:val="00B85BB4"/>
    <w:rsid w:val="00B85CAE"/>
    <w:rsid w:val="00B86012"/>
    <w:rsid w:val="00B86038"/>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5D"/>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B6C"/>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AD8"/>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4E"/>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E6"/>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02"/>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2CE"/>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C77"/>
    <w:rsid w:val="00BD2D84"/>
    <w:rsid w:val="00BD2DE7"/>
    <w:rsid w:val="00BD2DFF"/>
    <w:rsid w:val="00BD2F0D"/>
    <w:rsid w:val="00BD2F30"/>
    <w:rsid w:val="00BD2F8B"/>
    <w:rsid w:val="00BD3016"/>
    <w:rsid w:val="00BD3234"/>
    <w:rsid w:val="00BD340B"/>
    <w:rsid w:val="00BD3416"/>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CB0"/>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0DB"/>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23F"/>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5E37"/>
    <w:rsid w:val="00C06014"/>
    <w:rsid w:val="00C0625C"/>
    <w:rsid w:val="00C062C6"/>
    <w:rsid w:val="00C06897"/>
    <w:rsid w:val="00C068E9"/>
    <w:rsid w:val="00C068F8"/>
    <w:rsid w:val="00C06978"/>
    <w:rsid w:val="00C06B70"/>
    <w:rsid w:val="00C06D33"/>
    <w:rsid w:val="00C06D78"/>
    <w:rsid w:val="00C06F75"/>
    <w:rsid w:val="00C06FD9"/>
    <w:rsid w:val="00C06FE5"/>
    <w:rsid w:val="00C0708D"/>
    <w:rsid w:val="00C070D5"/>
    <w:rsid w:val="00C072C7"/>
    <w:rsid w:val="00C0740C"/>
    <w:rsid w:val="00C07587"/>
    <w:rsid w:val="00C07691"/>
    <w:rsid w:val="00C077BC"/>
    <w:rsid w:val="00C0788D"/>
    <w:rsid w:val="00C0788F"/>
    <w:rsid w:val="00C078BC"/>
    <w:rsid w:val="00C078FA"/>
    <w:rsid w:val="00C07926"/>
    <w:rsid w:val="00C07AA3"/>
    <w:rsid w:val="00C07B9B"/>
    <w:rsid w:val="00C07C6C"/>
    <w:rsid w:val="00C07D71"/>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5F72"/>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17F36"/>
    <w:rsid w:val="00C20078"/>
    <w:rsid w:val="00C200A0"/>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69"/>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ADC"/>
    <w:rsid w:val="00C31B16"/>
    <w:rsid w:val="00C31B91"/>
    <w:rsid w:val="00C31C4A"/>
    <w:rsid w:val="00C31DA8"/>
    <w:rsid w:val="00C31DFC"/>
    <w:rsid w:val="00C31E3D"/>
    <w:rsid w:val="00C32147"/>
    <w:rsid w:val="00C32325"/>
    <w:rsid w:val="00C325EF"/>
    <w:rsid w:val="00C3261C"/>
    <w:rsid w:val="00C327E6"/>
    <w:rsid w:val="00C3282A"/>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15"/>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2E24"/>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80F"/>
    <w:rsid w:val="00C46B22"/>
    <w:rsid w:val="00C46C87"/>
    <w:rsid w:val="00C46EBD"/>
    <w:rsid w:val="00C46EDA"/>
    <w:rsid w:val="00C46FD7"/>
    <w:rsid w:val="00C471FC"/>
    <w:rsid w:val="00C4722E"/>
    <w:rsid w:val="00C4737D"/>
    <w:rsid w:val="00C4756E"/>
    <w:rsid w:val="00C475F6"/>
    <w:rsid w:val="00C4765F"/>
    <w:rsid w:val="00C476CF"/>
    <w:rsid w:val="00C4787C"/>
    <w:rsid w:val="00C47D10"/>
    <w:rsid w:val="00C47E11"/>
    <w:rsid w:val="00C47E8D"/>
    <w:rsid w:val="00C47FFE"/>
    <w:rsid w:val="00C50011"/>
    <w:rsid w:val="00C500E2"/>
    <w:rsid w:val="00C5033D"/>
    <w:rsid w:val="00C50356"/>
    <w:rsid w:val="00C50479"/>
    <w:rsid w:val="00C505D2"/>
    <w:rsid w:val="00C50B75"/>
    <w:rsid w:val="00C50CD8"/>
    <w:rsid w:val="00C50D59"/>
    <w:rsid w:val="00C50D5E"/>
    <w:rsid w:val="00C50E45"/>
    <w:rsid w:val="00C50F5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34D"/>
    <w:rsid w:val="00C554C2"/>
    <w:rsid w:val="00C55579"/>
    <w:rsid w:val="00C5563B"/>
    <w:rsid w:val="00C5593F"/>
    <w:rsid w:val="00C55A26"/>
    <w:rsid w:val="00C55C65"/>
    <w:rsid w:val="00C55D0F"/>
    <w:rsid w:val="00C55D5E"/>
    <w:rsid w:val="00C55D8C"/>
    <w:rsid w:val="00C56284"/>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7F"/>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42"/>
    <w:rsid w:val="00C6209C"/>
    <w:rsid w:val="00C62216"/>
    <w:rsid w:val="00C62217"/>
    <w:rsid w:val="00C62222"/>
    <w:rsid w:val="00C622F7"/>
    <w:rsid w:val="00C62333"/>
    <w:rsid w:val="00C628CC"/>
    <w:rsid w:val="00C62A65"/>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569"/>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CF6"/>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C07"/>
    <w:rsid w:val="00C72DEB"/>
    <w:rsid w:val="00C72E3C"/>
    <w:rsid w:val="00C730D0"/>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4F8D"/>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1C5"/>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36"/>
    <w:rsid w:val="00C86768"/>
    <w:rsid w:val="00C868F0"/>
    <w:rsid w:val="00C86E87"/>
    <w:rsid w:val="00C86F8D"/>
    <w:rsid w:val="00C86FB3"/>
    <w:rsid w:val="00C8707E"/>
    <w:rsid w:val="00C871EC"/>
    <w:rsid w:val="00C8720E"/>
    <w:rsid w:val="00C8722A"/>
    <w:rsid w:val="00C87292"/>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415"/>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E4E"/>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485"/>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D22"/>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2BA"/>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BF8"/>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6D4"/>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E4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755"/>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3E"/>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9DA"/>
    <w:rsid w:val="00CE4ABB"/>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02"/>
    <w:rsid w:val="00CF45B4"/>
    <w:rsid w:val="00CF4631"/>
    <w:rsid w:val="00CF471E"/>
    <w:rsid w:val="00CF4856"/>
    <w:rsid w:val="00CF4C92"/>
    <w:rsid w:val="00CF4D3E"/>
    <w:rsid w:val="00CF4D99"/>
    <w:rsid w:val="00CF4DCE"/>
    <w:rsid w:val="00CF4F1D"/>
    <w:rsid w:val="00CF4F99"/>
    <w:rsid w:val="00CF4FC1"/>
    <w:rsid w:val="00CF5287"/>
    <w:rsid w:val="00CF5447"/>
    <w:rsid w:val="00CF5470"/>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A6B"/>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07EF9"/>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257"/>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3A7"/>
    <w:rsid w:val="00D21451"/>
    <w:rsid w:val="00D215D4"/>
    <w:rsid w:val="00D216C6"/>
    <w:rsid w:val="00D2179F"/>
    <w:rsid w:val="00D2183B"/>
    <w:rsid w:val="00D218B7"/>
    <w:rsid w:val="00D219B3"/>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33"/>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947"/>
    <w:rsid w:val="00D27B3D"/>
    <w:rsid w:val="00D27BAC"/>
    <w:rsid w:val="00D27C15"/>
    <w:rsid w:val="00D27C2D"/>
    <w:rsid w:val="00D27CAB"/>
    <w:rsid w:val="00D27D56"/>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35B"/>
    <w:rsid w:val="00D32428"/>
    <w:rsid w:val="00D327F5"/>
    <w:rsid w:val="00D32868"/>
    <w:rsid w:val="00D329A8"/>
    <w:rsid w:val="00D32F5F"/>
    <w:rsid w:val="00D32F83"/>
    <w:rsid w:val="00D32FAE"/>
    <w:rsid w:val="00D330F2"/>
    <w:rsid w:val="00D33271"/>
    <w:rsid w:val="00D3331F"/>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39"/>
    <w:rsid w:val="00D36B4A"/>
    <w:rsid w:val="00D36BBD"/>
    <w:rsid w:val="00D36CA7"/>
    <w:rsid w:val="00D370BB"/>
    <w:rsid w:val="00D37100"/>
    <w:rsid w:val="00D37159"/>
    <w:rsid w:val="00D372BC"/>
    <w:rsid w:val="00D374E4"/>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828"/>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C87"/>
    <w:rsid w:val="00D41DA0"/>
    <w:rsid w:val="00D41F20"/>
    <w:rsid w:val="00D41FBF"/>
    <w:rsid w:val="00D42018"/>
    <w:rsid w:val="00D4219F"/>
    <w:rsid w:val="00D421EE"/>
    <w:rsid w:val="00D422F3"/>
    <w:rsid w:val="00D4234D"/>
    <w:rsid w:val="00D4234F"/>
    <w:rsid w:val="00D42487"/>
    <w:rsid w:val="00D425CB"/>
    <w:rsid w:val="00D42A19"/>
    <w:rsid w:val="00D42A69"/>
    <w:rsid w:val="00D42B60"/>
    <w:rsid w:val="00D42BFE"/>
    <w:rsid w:val="00D42C0E"/>
    <w:rsid w:val="00D42CEB"/>
    <w:rsid w:val="00D42D64"/>
    <w:rsid w:val="00D42F42"/>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A"/>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AEA"/>
    <w:rsid w:val="00D55B37"/>
    <w:rsid w:val="00D55CB4"/>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D0E"/>
    <w:rsid w:val="00D65D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144"/>
    <w:rsid w:val="00D72330"/>
    <w:rsid w:val="00D724ED"/>
    <w:rsid w:val="00D72525"/>
    <w:rsid w:val="00D729F2"/>
    <w:rsid w:val="00D72C35"/>
    <w:rsid w:val="00D72CEB"/>
    <w:rsid w:val="00D72D81"/>
    <w:rsid w:val="00D72DBE"/>
    <w:rsid w:val="00D72DD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EB7"/>
    <w:rsid w:val="00D74FE6"/>
    <w:rsid w:val="00D751A3"/>
    <w:rsid w:val="00D751F4"/>
    <w:rsid w:val="00D75273"/>
    <w:rsid w:val="00D75526"/>
    <w:rsid w:val="00D7567F"/>
    <w:rsid w:val="00D756E0"/>
    <w:rsid w:val="00D7571D"/>
    <w:rsid w:val="00D75996"/>
    <w:rsid w:val="00D75C07"/>
    <w:rsid w:val="00D75DD5"/>
    <w:rsid w:val="00D75E4A"/>
    <w:rsid w:val="00D75EEC"/>
    <w:rsid w:val="00D75F1F"/>
    <w:rsid w:val="00D75FFA"/>
    <w:rsid w:val="00D760C1"/>
    <w:rsid w:val="00D7614A"/>
    <w:rsid w:val="00D7616E"/>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7EE"/>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B99"/>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8A7"/>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DAD"/>
    <w:rsid w:val="00D96E56"/>
    <w:rsid w:val="00D96F6A"/>
    <w:rsid w:val="00D97025"/>
    <w:rsid w:val="00D97171"/>
    <w:rsid w:val="00D9728B"/>
    <w:rsid w:val="00D972C6"/>
    <w:rsid w:val="00D9769F"/>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AD0"/>
    <w:rsid w:val="00DA3B9A"/>
    <w:rsid w:val="00DA41D6"/>
    <w:rsid w:val="00DA43DA"/>
    <w:rsid w:val="00DA4598"/>
    <w:rsid w:val="00DA465E"/>
    <w:rsid w:val="00DA4991"/>
    <w:rsid w:val="00DA4A97"/>
    <w:rsid w:val="00DA4DB8"/>
    <w:rsid w:val="00DA4E56"/>
    <w:rsid w:val="00DA4EDD"/>
    <w:rsid w:val="00DA4F3D"/>
    <w:rsid w:val="00DA5009"/>
    <w:rsid w:val="00DA5056"/>
    <w:rsid w:val="00DA509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32C"/>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538"/>
    <w:rsid w:val="00DB562F"/>
    <w:rsid w:val="00DB56A3"/>
    <w:rsid w:val="00DB572B"/>
    <w:rsid w:val="00DB57A0"/>
    <w:rsid w:val="00DB57A6"/>
    <w:rsid w:val="00DB595A"/>
    <w:rsid w:val="00DB59CC"/>
    <w:rsid w:val="00DB5A16"/>
    <w:rsid w:val="00DB5B30"/>
    <w:rsid w:val="00DB5CF5"/>
    <w:rsid w:val="00DB5DB3"/>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31A"/>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266"/>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5F"/>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7AB"/>
    <w:rsid w:val="00DD3909"/>
    <w:rsid w:val="00DD3960"/>
    <w:rsid w:val="00DD3A84"/>
    <w:rsid w:val="00DD3AA1"/>
    <w:rsid w:val="00DD3B18"/>
    <w:rsid w:val="00DD3BC3"/>
    <w:rsid w:val="00DD4052"/>
    <w:rsid w:val="00DD42FA"/>
    <w:rsid w:val="00DD458C"/>
    <w:rsid w:val="00DD4601"/>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84"/>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6A8"/>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18"/>
    <w:rsid w:val="00DE434B"/>
    <w:rsid w:val="00DE4492"/>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224"/>
    <w:rsid w:val="00DE6738"/>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EA6"/>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0F20"/>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888"/>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3AE"/>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86"/>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E3"/>
    <w:rsid w:val="00E22A7A"/>
    <w:rsid w:val="00E22A8D"/>
    <w:rsid w:val="00E22AB9"/>
    <w:rsid w:val="00E22B83"/>
    <w:rsid w:val="00E22DE6"/>
    <w:rsid w:val="00E22DEC"/>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785"/>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45A"/>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48"/>
    <w:rsid w:val="00E35DAC"/>
    <w:rsid w:val="00E35EE0"/>
    <w:rsid w:val="00E36145"/>
    <w:rsid w:val="00E36382"/>
    <w:rsid w:val="00E36427"/>
    <w:rsid w:val="00E365DF"/>
    <w:rsid w:val="00E367D8"/>
    <w:rsid w:val="00E36A68"/>
    <w:rsid w:val="00E36B2E"/>
    <w:rsid w:val="00E36B3A"/>
    <w:rsid w:val="00E36E67"/>
    <w:rsid w:val="00E36E76"/>
    <w:rsid w:val="00E3719A"/>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221"/>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B77"/>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23"/>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07"/>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66C"/>
    <w:rsid w:val="00E55684"/>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05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3E"/>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3C"/>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3C"/>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2F"/>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D2F"/>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460"/>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D4A"/>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ED8"/>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22F"/>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27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052"/>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35"/>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02"/>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0FB4"/>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76"/>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2C4"/>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DA6"/>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32"/>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26"/>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5958"/>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759"/>
    <w:rsid w:val="00F17BE8"/>
    <w:rsid w:val="00F17C29"/>
    <w:rsid w:val="00F17D6F"/>
    <w:rsid w:val="00F20086"/>
    <w:rsid w:val="00F20220"/>
    <w:rsid w:val="00F203BE"/>
    <w:rsid w:val="00F20578"/>
    <w:rsid w:val="00F205F5"/>
    <w:rsid w:val="00F20B68"/>
    <w:rsid w:val="00F20C3C"/>
    <w:rsid w:val="00F20E0F"/>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BEE"/>
    <w:rsid w:val="00F21DC1"/>
    <w:rsid w:val="00F21F6A"/>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467"/>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0EA"/>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DDC"/>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21"/>
    <w:rsid w:val="00F44453"/>
    <w:rsid w:val="00F44595"/>
    <w:rsid w:val="00F44910"/>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7A"/>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20"/>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D9A"/>
    <w:rsid w:val="00F77F58"/>
    <w:rsid w:val="00F8025C"/>
    <w:rsid w:val="00F80268"/>
    <w:rsid w:val="00F80682"/>
    <w:rsid w:val="00F806F9"/>
    <w:rsid w:val="00F8073A"/>
    <w:rsid w:val="00F80791"/>
    <w:rsid w:val="00F80A5C"/>
    <w:rsid w:val="00F80C3F"/>
    <w:rsid w:val="00F80C47"/>
    <w:rsid w:val="00F80E81"/>
    <w:rsid w:val="00F814C5"/>
    <w:rsid w:val="00F81539"/>
    <w:rsid w:val="00F816E1"/>
    <w:rsid w:val="00F81711"/>
    <w:rsid w:val="00F817E5"/>
    <w:rsid w:val="00F818A6"/>
    <w:rsid w:val="00F819E0"/>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6F47"/>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054"/>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3B5"/>
    <w:rsid w:val="00F9745D"/>
    <w:rsid w:val="00F97520"/>
    <w:rsid w:val="00F97572"/>
    <w:rsid w:val="00F97591"/>
    <w:rsid w:val="00F97612"/>
    <w:rsid w:val="00F978B0"/>
    <w:rsid w:val="00F97A66"/>
    <w:rsid w:val="00F97B2E"/>
    <w:rsid w:val="00F97B72"/>
    <w:rsid w:val="00F97C12"/>
    <w:rsid w:val="00F97C92"/>
    <w:rsid w:val="00F97CA8"/>
    <w:rsid w:val="00F97D11"/>
    <w:rsid w:val="00FA0379"/>
    <w:rsid w:val="00FA037D"/>
    <w:rsid w:val="00FA04DF"/>
    <w:rsid w:val="00FA04EA"/>
    <w:rsid w:val="00FA0617"/>
    <w:rsid w:val="00FA0679"/>
    <w:rsid w:val="00FA097C"/>
    <w:rsid w:val="00FA0A7C"/>
    <w:rsid w:val="00FA0AB6"/>
    <w:rsid w:val="00FA0B03"/>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3F36"/>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D97"/>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44"/>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7BE"/>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9A3"/>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432"/>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6B7"/>
    <w:rsid w:val="00FE1793"/>
    <w:rsid w:val="00FE18D5"/>
    <w:rsid w:val="00FE19D5"/>
    <w:rsid w:val="00FE1AD7"/>
    <w:rsid w:val="00FE1C10"/>
    <w:rsid w:val="00FE1C8C"/>
    <w:rsid w:val="00FE1CA8"/>
    <w:rsid w:val="00FE1D1B"/>
    <w:rsid w:val="00FE1E22"/>
    <w:rsid w:val="00FE2285"/>
    <w:rsid w:val="00FE233E"/>
    <w:rsid w:val="00FE2384"/>
    <w:rsid w:val="00FE23F2"/>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8EB"/>
    <w:rsid w:val="00FE3AB1"/>
    <w:rsid w:val="00FE3E9A"/>
    <w:rsid w:val="00FE3ECA"/>
    <w:rsid w:val="00FE3F14"/>
    <w:rsid w:val="00FE3FBE"/>
    <w:rsid w:val="00FE3FFB"/>
    <w:rsid w:val="00FE41B4"/>
    <w:rsid w:val="00FE41F1"/>
    <w:rsid w:val="00FE4285"/>
    <w:rsid w:val="00FE4737"/>
    <w:rsid w:val="00FE47AD"/>
    <w:rsid w:val="00FE4844"/>
    <w:rsid w:val="00FE48C2"/>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6B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3F82"/>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Bullet,列"/>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paragraph" w:customStyle="1" w:styleId="DraftProposal">
    <w:name w:val="Draft Proposal"/>
    <w:basedOn w:val="af4"/>
    <w:next w:val="a"/>
    <w:uiPriority w:val="99"/>
    <w:qFormat/>
    <w:rsid w:val="00574DC3"/>
    <w:pPr>
      <w:tabs>
        <w:tab w:val="left" w:pos="1304"/>
        <w:tab w:val="left" w:pos="1701"/>
      </w:tabs>
      <w:spacing w:after="160" w:line="259" w:lineRule="auto"/>
      <w:ind w:left="1304" w:hanging="1304"/>
    </w:pPr>
    <w:rPr>
      <w:rFonts w:ascii="Arial" w:eastAsiaTheme="minorHAnsi"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3660609">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3A172-950E-4572-97F7-3EB180C0A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1640</Words>
  <Characters>9354</Characters>
  <Application>Microsoft Office Word</Application>
  <DocSecurity>0</DocSecurity>
  <Lines>77</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10973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박성진/이동통신표준Lab(SR)/삼성전자</cp:lastModifiedBy>
  <cp:revision>29</cp:revision>
  <cp:lastPrinted>2015-10-31T09:51:00Z</cp:lastPrinted>
  <dcterms:created xsi:type="dcterms:W3CDTF">2024-11-06T05:47:00Z</dcterms:created>
  <dcterms:modified xsi:type="dcterms:W3CDTF">2024-11-08T08:02:00Z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